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2ADC" w14:textId="77777777" w:rsidR="00327A36" w:rsidRPr="00B633BF" w:rsidRDefault="00327A36" w:rsidP="00327A36">
      <w:pPr>
        <w:jc w:val="center"/>
        <w:rPr>
          <w:rFonts w:ascii="Zagorje Regular" w:hAnsi="Zagorje Regular" w:cs="Calibri"/>
          <w:sz w:val="56"/>
          <w:szCs w:val="56"/>
        </w:rPr>
      </w:pPr>
    </w:p>
    <w:p w14:paraId="08E8212D" w14:textId="77777777" w:rsidR="00327A36" w:rsidRPr="00B633BF" w:rsidRDefault="00327A36" w:rsidP="00327A36">
      <w:pPr>
        <w:jc w:val="center"/>
        <w:rPr>
          <w:rFonts w:ascii="Zagorje Regular" w:hAnsi="Zagorje Regular" w:cs="Calibri"/>
          <w:sz w:val="56"/>
          <w:szCs w:val="56"/>
        </w:rPr>
      </w:pPr>
      <w:r w:rsidRPr="00B633BF">
        <w:rPr>
          <w:rFonts w:ascii="Zagorje Regular" w:hAnsi="Zagorje Regular" w:cs="Calibri"/>
          <w:noProof/>
          <w:sz w:val="56"/>
          <w:szCs w:val="56"/>
        </w:rPr>
        <w:drawing>
          <wp:inline distT="0" distB="0" distL="0" distR="0" wp14:anchorId="1C466629" wp14:editId="53C9EC5D">
            <wp:extent cx="3732907" cy="2771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145" cy="281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7A5D" w14:textId="77777777" w:rsidR="00327A36" w:rsidRPr="00B633BF" w:rsidRDefault="00327A36" w:rsidP="00327A36">
      <w:pPr>
        <w:jc w:val="center"/>
        <w:rPr>
          <w:rFonts w:ascii="Zagorje Regular" w:hAnsi="Zagorje Regular" w:cs="Calibri"/>
          <w:b/>
          <w:bCs/>
          <w:sz w:val="48"/>
          <w:szCs w:val="48"/>
        </w:rPr>
      </w:pPr>
      <w:r w:rsidRPr="00B633BF">
        <w:rPr>
          <w:rFonts w:ascii="Zagorje Regular" w:hAnsi="Zagorje Regular" w:cs="Calibri"/>
          <w:b/>
          <w:bCs/>
          <w:sz w:val="48"/>
          <w:szCs w:val="48"/>
        </w:rPr>
        <w:t>PROGRAM OZNAČAVANJA KVALITETE</w:t>
      </w:r>
    </w:p>
    <w:p w14:paraId="535C1268" w14:textId="77777777" w:rsidR="00327A36" w:rsidRPr="00B633BF" w:rsidRDefault="00327A36" w:rsidP="00327A36">
      <w:pPr>
        <w:jc w:val="center"/>
        <w:rPr>
          <w:rFonts w:ascii="Zagorje Regular" w:hAnsi="Zagorje Regular" w:cs="Calibri"/>
          <w:b/>
          <w:bCs/>
          <w:sz w:val="48"/>
          <w:szCs w:val="48"/>
        </w:rPr>
      </w:pPr>
      <w:r w:rsidRPr="00B633BF">
        <w:rPr>
          <w:rFonts w:ascii="Zagorje Regular" w:hAnsi="Zagorje Regular" w:cs="Calibri"/>
          <w:b/>
          <w:bCs/>
          <w:sz w:val="48"/>
          <w:szCs w:val="48"/>
        </w:rPr>
        <w:t>(LABELLING)</w:t>
      </w:r>
    </w:p>
    <w:p w14:paraId="0E3B0AB5" w14:textId="77777777" w:rsidR="00327A36" w:rsidRPr="00B633BF" w:rsidRDefault="00327A36" w:rsidP="00327A36">
      <w:pPr>
        <w:jc w:val="center"/>
        <w:rPr>
          <w:rFonts w:ascii="Zagorje Regular" w:hAnsi="Zagorje Regular" w:cs="Calibri"/>
          <w:b/>
          <w:bCs/>
          <w:sz w:val="48"/>
          <w:szCs w:val="48"/>
        </w:rPr>
      </w:pPr>
      <w:r w:rsidRPr="00B633BF">
        <w:rPr>
          <w:rFonts w:ascii="Zagorje Regular" w:hAnsi="Zagorje Regular" w:cs="Calibri"/>
          <w:b/>
          <w:bCs/>
          <w:sz w:val="48"/>
          <w:szCs w:val="48"/>
        </w:rPr>
        <w:t>OBITELJSKOG SMJEŠTAJA DESTINACIJE ZAGORJE - BAJKA NA DLANU</w:t>
      </w:r>
    </w:p>
    <w:p w14:paraId="0A167CF3" w14:textId="77777777" w:rsidR="00327A36" w:rsidRPr="00B633BF" w:rsidRDefault="00327A36" w:rsidP="00327A36">
      <w:pPr>
        <w:jc w:val="center"/>
        <w:rPr>
          <w:rFonts w:ascii="Zagorje Regular" w:hAnsi="Zagorje Regular" w:cs="Calibri"/>
          <w:b/>
          <w:bCs/>
          <w:sz w:val="48"/>
          <w:szCs w:val="48"/>
        </w:rPr>
      </w:pPr>
      <w:r w:rsidRPr="00B633BF">
        <w:rPr>
          <w:rFonts w:ascii="Zagorje Regular" w:hAnsi="Zagorje Regular" w:cs="Calibri"/>
          <w:b/>
          <w:bCs/>
          <w:sz w:val="48"/>
          <w:szCs w:val="48"/>
        </w:rPr>
        <w:t>-TRUE ZAGORJE HOME-</w:t>
      </w:r>
    </w:p>
    <w:p w14:paraId="1BC43CCA" w14:textId="77777777" w:rsidR="00327A36" w:rsidRPr="00B633BF" w:rsidRDefault="00327A36" w:rsidP="00327A36">
      <w:pPr>
        <w:jc w:val="center"/>
        <w:rPr>
          <w:rFonts w:ascii="Zagorje Regular" w:hAnsi="Zagorje Regular" w:cs="Calibri"/>
          <w:sz w:val="56"/>
          <w:szCs w:val="56"/>
        </w:rPr>
      </w:pPr>
    </w:p>
    <w:p w14:paraId="525CC1F0" w14:textId="77777777" w:rsidR="00327A36" w:rsidRPr="00B633BF" w:rsidRDefault="00327A36" w:rsidP="00327A36">
      <w:pPr>
        <w:jc w:val="center"/>
        <w:rPr>
          <w:rFonts w:ascii="Zagorje Regular" w:hAnsi="Zagorje Regular" w:cs="Calibri"/>
          <w:sz w:val="56"/>
          <w:szCs w:val="56"/>
        </w:rPr>
      </w:pPr>
      <w:r w:rsidRPr="00B633BF">
        <w:rPr>
          <w:rFonts w:ascii="Zagorje Regular" w:hAnsi="Zagorje Regular"/>
          <w:noProof/>
        </w:rPr>
        <w:drawing>
          <wp:inline distT="0" distB="0" distL="0" distR="0" wp14:anchorId="047D91D7" wp14:editId="6050A7B7">
            <wp:extent cx="1876054" cy="1371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05" cy="137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8E2A3" w14:textId="77777777" w:rsidR="00327A36" w:rsidRPr="00B633BF" w:rsidRDefault="00327A36" w:rsidP="00327A36">
      <w:pPr>
        <w:rPr>
          <w:rFonts w:ascii="Zagorje Regular" w:hAnsi="Zagorje Regular" w:cs="Calibri"/>
          <w:sz w:val="56"/>
          <w:szCs w:val="56"/>
        </w:rPr>
      </w:pPr>
    </w:p>
    <w:p w14:paraId="5D6B67DF" w14:textId="77777777" w:rsidR="00327A36" w:rsidRPr="00B633BF" w:rsidRDefault="00327A36" w:rsidP="00327A36">
      <w:pPr>
        <w:jc w:val="center"/>
        <w:rPr>
          <w:rFonts w:ascii="Zagorje Regular" w:hAnsi="Zagorje Regular" w:cs="Calibri"/>
          <w:sz w:val="56"/>
          <w:szCs w:val="56"/>
        </w:rPr>
      </w:pPr>
    </w:p>
    <w:p w14:paraId="7C7CBBFC" w14:textId="77777777" w:rsidR="00327A36" w:rsidRPr="00B633BF" w:rsidRDefault="00327A36" w:rsidP="00327A36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  <w:r w:rsidRPr="00B633BF">
        <w:rPr>
          <w:rFonts w:ascii="Zagorje Regular" w:hAnsi="Zagorje Regular" w:cs="Calibri"/>
          <w:sz w:val="22"/>
          <w:szCs w:val="22"/>
        </w:rPr>
        <w:t>Izradila i provodi: Turistička zajednica Krapinsko-zagorske županije u suradnji s lokalnim/područnim turističkim zajednicama</w:t>
      </w:r>
    </w:p>
    <w:p w14:paraId="5844BAEA" w14:textId="77777777" w:rsidR="00327A36" w:rsidRPr="00B633BF" w:rsidRDefault="00327A36" w:rsidP="00327A36">
      <w:pPr>
        <w:tabs>
          <w:tab w:val="left" w:pos="6825"/>
          <w:tab w:val="left" w:pos="9345"/>
        </w:tabs>
        <w:rPr>
          <w:rFonts w:ascii="Zagorje Regular" w:hAnsi="Zagorje Regular" w:cs="Calibri"/>
          <w:sz w:val="22"/>
          <w:szCs w:val="22"/>
        </w:rPr>
      </w:pPr>
    </w:p>
    <w:p w14:paraId="5FC39353" w14:textId="51A03EDF" w:rsidR="00327A36" w:rsidRPr="00B633BF" w:rsidRDefault="00327A36" w:rsidP="00327A36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sz w:val="22"/>
          <w:szCs w:val="22"/>
        </w:rPr>
      </w:pPr>
      <w:r w:rsidRPr="00B633BF">
        <w:rPr>
          <w:rFonts w:ascii="Zagorje Regular" w:hAnsi="Zagorje Regular" w:cs="Calibri"/>
          <w:sz w:val="22"/>
          <w:szCs w:val="22"/>
        </w:rPr>
        <w:t>Krapina, 202</w:t>
      </w:r>
      <w:r w:rsidR="00A309CC">
        <w:rPr>
          <w:rFonts w:ascii="Zagorje Regular" w:hAnsi="Zagorje Regular" w:cs="Calibri"/>
          <w:sz w:val="22"/>
          <w:szCs w:val="22"/>
        </w:rPr>
        <w:t>2</w:t>
      </w:r>
      <w:r w:rsidRPr="00B633BF">
        <w:rPr>
          <w:rFonts w:ascii="Zagorje Regular" w:hAnsi="Zagorje Regular" w:cs="Calibri"/>
          <w:sz w:val="22"/>
          <w:szCs w:val="22"/>
        </w:rPr>
        <w:t>.</w:t>
      </w:r>
    </w:p>
    <w:p w14:paraId="6CF7BBB4" w14:textId="77777777" w:rsidR="00327A36" w:rsidRPr="00B633BF" w:rsidRDefault="00327A36" w:rsidP="00327A36">
      <w:pPr>
        <w:tabs>
          <w:tab w:val="left" w:pos="6825"/>
          <w:tab w:val="left" w:pos="9345"/>
        </w:tabs>
        <w:jc w:val="center"/>
        <w:rPr>
          <w:rFonts w:ascii="Zagorje Regular" w:hAnsi="Zagorje Regular" w:cs="Calibri"/>
          <w:sz w:val="22"/>
          <w:szCs w:val="22"/>
        </w:rPr>
      </w:pPr>
    </w:p>
    <w:p w14:paraId="76E8DF73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  <w:sectPr w:rsidR="00327A36" w:rsidRPr="00B633BF" w:rsidSect="00CF0A79">
          <w:headerReference w:type="default" r:id="rId9"/>
          <w:footerReference w:type="default" r:id="rId10"/>
          <w:footerReference w:type="first" r:id="rId11"/>
          <w:pgSz w:w="11906" w:h="16838"/>
          <w:pgMar w:top="1389" w:right="1346" w:bottom="1389" w:left="1389" w:header="709" w:footer="709" w:gutter="0"/>
          <w:pgNumType w:start="1"/>
          <w:cols w:space="708"/>
          <w:titlePg/>
          <w:docGrid w:linePitch="360"/>
        </w:sectPr>
      </w:pPr>
    </w:p>
    <w:p w14:paraId="5ED130BE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A47CD81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FA39798" w14:textId="77777777" w:rsidR="00327A36" w:rsidRPr="00B633BF" w:rsidRDefault="00327A36" w:rsidP="00327A36">
      <w:pPr>
        <w:rPr>
          <w:rStyle w:val="Naglaeno"/>
          <w:rFonts w:ascii="Zagorje Regular" w:hAnsi="Zagorje Regular" w:cstheme="minorHAnsi"/>
          <w:sz w:val="32"/>
          <w:szCs w:val="32"/>
        </w:rPr>
      </w:pPr>
    </w:p>
    <w:sdt>
      <w:sdtPr>
        <w:rPr>
          <w:rFonts w:ascii="Zagorje Regular" w:eastAsia="Times New Roman" w:hAnsi="Zagorje Regular" w:cs="Arial"/>
          <w:b/>
          <w:bCs/>
          <w:color w:val="auto"/>
          <w:sz w:val="24"/>
          <w:szCs w:val="24"/>
        </w:rPr>
        <w:id w:val="-1265843874"/>
        <w:docPartObj>
          <w:docPartGallery w:val="Table of Contents"/>
          <w:docPartUnique/>
        </w:docPartObj>
      </w:sdtPr>
      <w:sdtContent>
        <w:p w14:paraId="51FB71DE" w14:textId="77777777" w:rsidR="00327A36" w:rsidRPr="00B633BF" w:rsidRDefault="00327A36" w:rsidP="00327A36">
          <w:pPr>
            <w:pStyle w:val="TOCNaslov"/>
            <w:rPr>
              <w:rFonts w:ascii="Zagorje Regular" w:hAnsi="Zagorje Regular" w:cstheme="minorHAnsi"/>
              <w:color w:val="4F9632"/>
              <w:sz w:val="24"/>
              <w:szCs w:val="24"/>
            </w:rPr>
          </w:pPr>
          <w:r w:rsidRPr="00B633BF">
            <w:rPr>
              <w:rFonts w:ascii="Zagorje Regular" w:hAnsi="Zagorje Regular" w:cstheme="minorHAnsi"/>
              <w:color w:val="4F9632"/>
              <w:sz w:val="24"/>
              <w:szCs w:val="24"/>
            </w:rPr>
            <w:t>Sadržaj</w:t>
          </w:r>
        </w:p>
        <w:p w14:paraId="364C2EB6" w14:textId="77777777" w:rsidR="00327A36" w:rsidRPr="00B633BF" w:rsidRDefault="00327A36" w:rsidP="00327A36">
          <w:pPr>
            <w:rPr>
              <w:rFonts w:ascii="Zagorje Regular" w:hAnsi="Zagorje Regular" w:cstheme="minorHAnsi"/>
            </w:rPr>
          </w:pPr>
        </w:p>
        <w:p w14:paraId="4E169992" w14:textId="1362CFDA" w:rsidR="00175048" w:rsidRDefault="00327A36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633BF">
            <w:rPr>
              <w:rFonts w:ascii="Zagorje Regular" w:hAnsi="Zagorje Regular" w:cstheme="minorHAnsi"/>
            </w:rPr>
            <w:fldChar w:fldCharType="begin"/>
          </w:r>
          <w:r w:rsidRPr="00B633BF">
            <w:rPr>
              <w:rFonts w:ascii="Zagorje Regular" w:hAnsi="Zagorje Regular" w:cstheme="minorHAnsi"/>
            </w:rPr>
            <w:instrText xml:space="preserve"> TOC \o "1-3" \h \z \u </w:instrText>
          </w:r>
          <w:r w:rsidRPr="00B633BF">
            <w:rPr>
              <w:rFonts w:ascii="Zagorje Regular" w:hAnsi="Zagorje Regular" w:cstheme="minorHAnsi"/>
            </w:rPr>
            <w:fldChar w:fldCharType="separate"/>
          </w:r>
          <w:hyperlink w:anchor="_Toc95292836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1.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O projektu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_Toc95292836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3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540E5366" w14:textId="2D96062F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37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2.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Polazne osnove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_Toc95292837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3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44A25655" w14:textId="1807A96C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38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3.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Smjernice programa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_Toc95292838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3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22D6D266" w14:textId="2328939A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39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4.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Ciljevi programa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_Toc95292839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3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26524C87" w14:textId="45C12002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40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5.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Kriteriji za dodjelu certifikata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_Toc95292840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4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3E4E96BC" w14:textId="700180C5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41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6.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Podbrendovi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_Toc95292841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5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67F96CE8" w14:textId="2A656DDF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42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7.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Radna tijela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_Toc95292842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6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66D3EC7A" w14:textId="0FEB64A4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43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8.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Projektne aktivnosti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_Toc95292843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6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6B23E93F" w14:textId="3AE83123" w:rsidR="00175048" w:rsidRDefault="00000000">
          <w:pPr>
            <w:pStyle w:val="Sadraj1"/>
            <w:tabs>
              <w:tab w:val="left" w:pos="440"/>
              <w:tab w:val="right" w:leader="dot" w:pos="91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292844" w:history="1">
            <w:r w:rsidR="00175048" w:rsidRPr="00173FE6">
              <w:rPr>
                <w:rStyle w:val="Hiperveza"/>
                <w:rFonts w:ascii="Zagorje Regular" w:hAnsi="Zagorje Regular"/>
                <w:noProof/>
              </w:rPr>
              <w:t>9.</w:t>
            </w:r>
            <w:r w:rsidR="0017504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75048" w:rsidRPr="00173FE6">
              <w:rPr>
                <w:rStyle w:val="Hiperveza"/>
                <w:rFonts w:ascii="Zagorje Regular" w:hAnsi="Zagorje Regular"/>
                <w:b/>
                <w:bCs/>
                <w:noProof/>
              </w:rPr>
              <w:t>Troškovi projekta</w:t>
            </w:r>
            <w:r w:rsidR="00175048">
              <w:rPr>
                <w:noProof/>
                <w:webHidden/>
              </w:rPr>
              <w:tab/>
            </w:r>
            <w:r w:rsidR="00175048">
              <w:rPr>
                <w:noProof/>
                <w:webHidden/>
              </w:rPr>
              <w:fldChar w:fldCharType="begin"/>
            </w:r>
            <w:r w:rsidR="00175048">
              <w:rPr>
                <w:noProof/>
                <w:webHidden/>
              </w:rPr>
              <w:instrText xml:space="preserve"> PAGEREF _Toc95292844 \h </w:instrText>
            </w:r>
            <w:r w:rsidR="00175048">
              <w:rPr>
                <w:noProof/>
                <w:webHidden/>
              </w:rPr>
            </w:r>
            <w:r w:rsidR="00175048">
              <w:rPr>
                <w:noProof/>
                <w:webHidden/>
              </w:rPr>
              <w:fldChar w:fldCharType="separate"/>
            </w:r>
            <w:r w:rsidR="00175048">
              <w:rPr>
                <w:noProof/>
                <w:webHidden/>
              </w:rPr>
              <w:t>7</w:t>
            </w:r>
            <w:r w:rsidR="00175048">
              <w:rPr>
                <w:noProof/>
                <w:webHidden/>
              </w:rPr>
              <w:fldChar w:fldCharType="end"/>
            </w:r>
          </w:hyperlink>
        </w:p>
        <w:p w14:paraId="422C2127" w14:textId="5BB8096D" w:rsidR="00327A36" w:rsidRPr="00B633BF" w:rsidRDefault="00327A36" w:rsidP="00327A36">
          <w:pPr>
            <w:rPr>
              <w:rFonts w:ascii="Zagorje Regular" w:hAnsi="Zagorje Regular"/>
            </w:rPr>
          </w:pPr>
          <w:r w:rsidRPr="00B633BF">
            <w:rPr>
              <w:rFonts w:ascii="Zagorje Regular" w:hAnsi="Zagorje Regular" w:cstheme="minorHAnsi"/>
              <w:b/>
              <w:bCs/>
            </w:rPr>
            <w:fldChar w:fldCharType="end"/>
          </w:r>
        </w:p>
      </w:sdtContent>
    </w:sdt>
    <w:p w14:paraId="3200BB5F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 w:cstheme="minorHAnsi"/>
          <w:sz w:val="32"/>
          <w:szCs w:val="32"/>
        </w:rPr>
      </w:pPr>
    </w:p>
    <w:p w14:paraId="6120FC0F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972AF67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FBFE818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037CD38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7C8916B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747F98EC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5E1A9AE1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3DB4A166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55A0A2F7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0E98C090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5201E32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0C331B64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FAE79C9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0382DF2D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EB87BF1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677A80B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07765929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62471EFB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5D7C8003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0C47E476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3D142F86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A700B69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7728BEB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106E88DF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7B8585F6" w14:textId="77777777" w:rsidR="00327A36" w:rsidRPr="00B633BF" w:rsidRDefault="00327A36" w:rsidP="00327A36">
      <w:pPr>
        <w:ind w:left="360"/>
        <w:rPr>
          <w:rStyle w:val="Naglaeno"/>
          <w:rFonts w:ascii="Zagorje Regular" w:hAnsi="Zagorje Regular"/>
        </w:rPr>
      </w:pPr>
    </w:p>
    <w:p w14:paraId="4C711BFD" w14:textId="77777777" w:rsidR="00327A36" w:rsidRPr="00B633BF" w:rsidRDefault="00327A36" w:rsidP="00327A36">
      <w:pPr>
        <w:rPr>
          <w:rStyle w:val="Naglaeno"/>
          <w:rFonts w:ascii="Zagorje Regular" w:hAnsi="Zagorje Regular"/>
        </w:rPr>
        <w:sectPr w:rsidR="00327A36" w:rsidRPr="00B633BF" w:rsidSect="00CF0A79">
          <w:pgSz w:w="11906" w:h="16838"/>
          <w:pgMar w:top="1389" w:right="1346" w:bottom="1389" w:left="1389" w:header="709" w:footer="709" w:gutter="0"/>
          <w:pgNumType w:start="2"/>
          <w:cols w:space="708"/>
          <w:titlePg/>
          <w:docGrid w:linePitch="360"/>
        </w:sectPr>
      </w:pPr>
    </w:p>
    <w:p w14:paraId="2A4B88DC" w14:textId="77777777" w:rsidR="00327A36" w:rsidRPr="00B633BF" w:rsidRDefault="00327A36" w:rsidP="00327A36">
      <w:pPr>
        <w:rPr>
          <w:rStyle w:val="Naglaeno"/>
          <w:rFonts w:ascii="Zagorje Regular" w:hAnsi="Zagorje Regular"/>
        </w:rPr>
      </w:pPr>
    </w:p>
    <w:p w14:paraId="2ECE327F" w14:textId="77777777" w:rsidR="00327A36" w:rsidRPr="00B633BF" w:rsidRDefault="00327A36" w:rsidP="00327A36">
      <w:pPr>
        <w:pStyle w:val="Naslov1"/>
        <w:numPr>
          <w:ilvl w:val="0"/>
          <w:numId w:val="1"/>
        </w:numPr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0" w:name="_Toc95292836"/>
      <w:r w:rsidRPr="00B633BF">
        <w:rPr>
          <w:rStyle w:val="Naglaeno"/>
          <w:rFonts w:ascii="Zagorje Regular" w:hAnsi="Zagorje Regular"/>
          <w:color w:val="4F9632"/>
        </w:rPr>
        <w:t>O projektu</w:t>
      </w:r>
      <w:bookmarkEnd w:id="0"/>
    </w:p>
    <w:p w14:paraId="3773EC0F" w14:textId="77777777" w:rsidR="00327A36" w:rsidRPr="00B633BF" w:rsidRDefault="00327A36" w:rsidP="00327A36">
      <w:pPr>
        <w:rPr>
          <w:rFonts w:ascii="Zagorje Regular" w:hAnsi="Zagorje Regular" w:cs="Calibri"/>
          <w:sz w:val="22"/>
          <w:szCs w:val="22"/>
        </w:rPr>
      </w:pPr>
    </w:p>
    <w:p w14:paraId="7533BE95" w14:textId="516618F6" w:rsidR="00327A36" w:rsidRPr="00B633BF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  <w:r w:rsidRPr="00B633BF">
        <w:rPr>
          <w:rFonts w:ascii="Zagorje Regular" w:hAnsi="Zagorje Regular" w:cs="Calibri"/>
          <w:sz w:val="22"/>
          <w:szCs w:val="22"/>
        </w:rPr>
        <w:t xml:space="preserve">Projekt označavanja kvalitete </w:t>
      </w:r>
      <w:r w:rsidR="009F04AA">
        <w:rPr>
          <w:rFonts w:ascii="Zagorje Regular" w:hAnsi="Zagorje Regular" w:cs="Calibri"/>
          <w:sz w:val="22"/>
          <w:szCs w:val="22"/>
        </w:rPr>
        <w:t xml:space="preserve">kuća za odmor </w:t>
      </w:r>
      <w:r w:rsidRPr="00B633BF">
        <w:rPr>
          <w:rFonts w:ascii="Zagorje Regular" w:hAnsi="Zagorje Regular" w:cs="Calibri"/>
          <w:sz w:val="22"/>
          <w:szCs w:val="22"/>
        </w:rPr>
        <w:t>provodi Turistička zajednica Krapinsko-zagorske županije u suradnji sa sustavom lokalnih turističkih zajednica s ciljem poticanja privatnih iznajmljivača na području Krapinsko-zagorske županije na diversifikaciju i podizanje kvalitete smještaja te razvoj ponude i usluga kroz usklađivanje s načelima održivog razvoja i održivog turizma.</w:t>
      </w:r>
    </w:p>
    <w:p w14:paraId="5D2350BD" w14:textId="4879999B" w:rsidR="00327A36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  <w:r w:rsidRPr="00B633BF">
        <w:rPr>
          <w:rFonts w:ascii="Zagorje Regular" w:hAnsi="Zagorje Regular" w:cs="Calibri"/>
          <w:sz w:val="22"/>
          <w:szCs w:val="22"/>
        </w:rPr>
        <w:t>Riječ je o skupini standarda i mjerila kojima se želi stvoriti nova osnova za povezivanje nositelja obiteljskog smještaja</w:t>
      </w:r>
      <w:r w:rsidR="009F04AA">
        <w:rPr>
          <w:rFonts w:ascii="Zagorje Regular" w:hAnsi="Zagorje Regular" w:cs="Calibri"/>
          <w:sz w:val="22"/>
          <w:szCs w:val="22"/>
        </w:rPr>
        <w:t xml:space="preserve"> (kuća za odmor)</w:t>
      </w:r>
      <w:r w:rsidRPr="00B633BF">
        <w:rPr>
          <w:rFonts w:ascii="Zagorje Regular" w:hAnsi="Zagorje Regular" w:cs="Calibri"/>
          <w:sz w:val="22"/>
          <w:szCs w:val="22"/>
        </w:rPr>
        <w:t xml:space="preserve">, pojačati promocija, povećati tržišna </w:t>
      </w:r>
      <w:r w:rsidRPr="009F04AA">
        <w:rPr>
          <w:rFonts w:ascii="Zagorje Regular" w:hAnsi="Zagorje Regular" w:cs="Calibri"/>
          <w:sz w:val="22"/>
          <w:szCs w:val="22"/>
        </w:rPr>
        <w:t>prepoznatljivost kuća</w:t>
      </w:r>
      <w:r w:rsidR="009F04AA" w:rsidRPr="009F04AA">
        <w:rPr>
          <w:rFonts w:ascii="Zagorje Regular" w:hAnsi="Zagorje Regular" w:cs="Calibri"/>
          <w:sz w:val="22"/>
          <w:szCs w:val="22"/>
        </w:rPr>
        <w:t xml:space="preserve"> za odmor</w:t>
      </w:r>
      <w:r w:rsidRPr="009F04AA">
        <w:rPr>
          <w:rFonts w:ascii="Zagorje Regular" w:hAnsi="Zagorje Regular" w:cs="Calibri"/>
          <w:sz w:val="22"/>
          <w:szCs w:val="22"/>
        </w:rPr>
        <w:t xml:space="preserve"> koje </w:t>
      </w:r>
      <w:r w:rsidR="00910882">
        <w:rPr>
          <w:rFonts w:ascii="Zagorje Regular" w:hAnsi="Zagorje Regular" w:cs="Calibri"/>
          <w:sz w:val="22"/>
          <w:szCs w:val="22"/>
        </w:rPr>
        <w:t>su u turističkoj ponudi destinacije.</w:t>
      </w:r>
    </w:p>
    <w:p w14:paraId="7C06B0F0" w14:textId="27BEDB07" w:rsidR="00256D74" w:rsidRPr="00256D74" w:rsidRDefault="00256D74" w:rsidP="00327A36">
      <w:pPr>
        <w:jc w:val="both"/>
        <w:rPr>
          <w:rFonts w:ascii="Zagorje Regular" w:hAnsi="Zagorje Regular" w:cs="Calibri"/>
          <w:sz w:val="22"/>
          <w:szCs w:val="22"/>
        </w:rPr>
      </w:pPr>
      <w:r w:rsidRPr="00256D74">
        <w:rPr>
          <w:rFonts w:ascii="Zagorje Regular" w:hAnsi="Zagorje Regular" w:cs="Calibri"/>
          <w:sz w:val="22"/>
          <w:szCs w:val="22"/>
        </w:rPr>
        <w:t>U Program ulazi prvih 25 kuća po krugu certificiranja i sukladno bodovnoj listi. Certificiranje će se provoditi jednom godišnje.</w:t>
      </w:r>
    </w:p>
    <w:p w14:paraId="2EDD512E" w14:textId="77777777" w:rsidR="00327A36" w:rsidRPr="00B633BF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</w:p>
    <w:p w14:paraId="7B802879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1" w:name="_Toc95292837"/>
      <w:r w:rsidRPr="00B633BF">
        <w:rPr>
          <w:rStyle w:val="Naglaeno"/>
          <w:rFonts w:ascii="Zagorje Regular" w:hAnsi="Zagorje Regular"/>
          <w:color w:val="4F9632"/>
        </w:rPr>
        <w:t>Polazne osnove</w:t>
      </w:r>
      <w:bookmarkEnd w:id="1"/>
    </w:p>
    <w:p w14:paraId="7E9DB732" w14:textId="77777777" w:rsidR="00327A36" w:rsidRPr="00B633BF" w:rsidRDefault="00327A36" w:rsidP="00327A36">
      <w:pPr>
        <w:jc w:val="both"/>
        <w:rPr>
          <w:rFonts w:ascii="Zagorje Regular" w:hAnsi="Zagorje Regular"/>
        </w:rPr>
      </w:pPr>
    </w:p>
    <w:p w14:paraId="0389E225" w14:textId="77777777" w:rsidR="00327A36" w:rsidRPr="009F04AA" w:rsidRDefault="00327A36" w:rsidP="00327A36">
      <w:pPr>
        <w:pStyle w:val="Odlomakpopisa"/>
        <w:numPr>
          <w:ilvl w:val="0"/>
          <w:numId w:val="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F04AA">
        <w:rPr>
          <w:rFonts w:ascii="Zagorje Regular" w:hAnsi="Zagorje Regular" w:cstheme="minorHAnsi"/>
          <w:sz w:val="22"/>
          <w:szCs w:val="22"/>
        </w:rPr>
        <w:t xml:space="preserve">usklađivanje obiteljskog smještaja na području destinacije Zagorje - bajka na dlanu sa smjernicama Plana razvoja Krapinsko-zagorske županije za razdoblje 2021. do 2027. i Masterplana razvoja turizma Krapinsko-zagorske županije za razdoblje 2016.-2025. godine </w:t>
      </w:r>
    </w:p>
    <w:p w14:paraId="5BB544FC" w14:textId="77777777" w:rsidR="00327A36" w:rsidRPr="009F04AA" w:rsidRDefault="00327A36" w:rsidP="00327A36">
      <w:pPr>
        <w:pStyle w:val="Odlomakpopisa"/>
        <w:numPr>
          <w:ilvl w:val="0"/>
          <w:numId w:val="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F04AA">
        <w:rPr>
          <w:rFonts w:ascii="Zagorje Regular" w:hAnsi="Zagorje Regular" w:cstheme="minorHAnsi"/>
          <w:sz w:val="22"/>
          <w:szCs w:val="22"/>
        </w:rPr>
        <w:t xml:space="preserve">diversifikacija na tržištu </w:t>
      </w:r>
    </w:p>
    <w:p w14:paraId="54246371" w14:textId="77777777" w:rsidR="00327A36" w:rsidRPr="009F04AA" w:rsidRDefault="00327A36" w:rsidP="00327A36">
      <w:pPr>
        <w:pStyle w:val="Odlomakpopisa"/>
        <w:numPr>
          <w:ilvl w:val="0"/>
          <w:numId w:val="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F04AA">
        <w:rPr>
          <w:rFonts w:ascii="Zagorje Regular" w:hAnsi="Zagorje Regular" w:cstheme="minorHAnsi"/>
          <w:sz w:val="22"/>
          <w:szCs w:val="22"/>
        </w:rPr>
        <w:t xml:space="preserve">podizanje kvalitete smještaja </w:t>
      </w:r>
    </w:p>
    <w:p w14:paraId="1307D579" w14:textId="77777777" w:rsidR="00327A36" w:rsidRPr="009F04AA" w:rsidRDefault="00327A36" w:rsidP="00327A36">
      <w:pPr>
        <w:pStyle w:val="Odlomakpopisa"/>
        <w:numPr>
          <w:ilvl w:val="0"/>
          <w:numId w:val="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F04AA">
        <w:rPr>
          <w:rFonts w:ascii="Zagorje Regular" w:hAnsi="Zagorje Regular" w:cstheme="minorHAnsi"/>
          <w:sz w:val="22"/>
          <w:szCs w:val="22"/>
        </w:rPr>
        <w:t>povećanje tržišne prepoznatljivosti</w:t>
      </w:r>
    </w:p>
    <w:p w14:paraId="2E953A41" w14:textId="77777777" w:rsidR="00327A36" w:rsidRPr="009F04AA" w:rsidRDefault="00327A36" w:rsidP="00327A36">
      <w:pPr>
        <w:pStyle w:val="Odlomakpopisa"/>
        <w:numPr>
          <w:ilvl w:val="0"/>
          <w:numId w:val="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9F04AA">
        <w:rPr>
          <w:rFonts w:ascii="Zagorje Regular" w:hAnsi="Zagorje Regular" w:cstheme="minorHAnsi"/>
          <w:sz w:val="22"/>
          <w:szCs w:val="22"/>
        </w:rPr>
        <w:t>zajednički programi edukacije obiteljskih iznajmljivača</w:t>
      </w:r>
    </w:p>
    <w:p w14:paraId="2DE8AB67" w14:textId="77777777" w:rsidR="00327A36" w:rsidRPr="00B633BF" w:rsidRDefault="00327A36" w:rsidP="00327A36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52045573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2" w:name="_Toc95292838"/>
      <w:r w:rsidRPr="00B633BF">
        <w:rPr>
          <w:rStyle w:val="Naglaeno"/>
          <w:rFonts w:ascii="Zagorje Regular" w:hAnsi="Zagorje Regular"/>
          <w:color w:val="4F9632"/>
        </w:rPr>
        <w:t>Smjernice programa</w:t>
      </w:r>
      <w:bookmarkEnd w:id="2"/>
    </w:p>
    <w:p w14:paraId="0B4EFE1D" w14:textId="77777777" w:rsidR="00327A36" w:rsidRPr="00B633BF" w:rsidRDefault="00327A36" w:rsidP="00327A36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70775023" w14:textId="77777777" w:rsidR="00327A36" w:rsidRPr="00B633BF" w:rsidRDefault="00327A36" w:rsidP="00327A36">
      <w:pPr>
        <w:jc w:val="both"/>
        <w:rPr>
          <w:rFonts w:ascii="Zagorje Regular" w:hAnsi="Zagorje Regular" w:cstheme="minorHAnsi"/>
          <w:b/>
          <w:bCs/>
          <w:i/>
          <w:iCs/>
          <w:sz w:val="22"/>
          <w:szCs w:val="22"/>
        </w:rPr>
      </w:pPr>
      <w:r w:rsidRPr="00B633BF">
        <w:rPr>
          <w:rFonts w:ascii="Zagorje Regular" w:hAnsi="Zagorje Regular" w:cstheme="minorHAnsi"/>
          <w:b/>
          <w:bCs/>
          <w:i/>
          <w:iCs/>
          <w:sz w:val="22"/>
          <w:szCs w:val="22"/>
        </w:rPr>
        <w:t>"Zagorje je dom srdačnih i gostoljubivih domaćina u zelenom, očuvanom i bregovitom ambijentu Središnje Europe gdje se kroz povijest, kulturu, umjetnost, gastronomiju, terme i brige o zdravlju nudi suvremeni, aktivni odmor u tradicionalnom okruženju."</w:t>
      </w:r>
    </w:p>
    <w:p w14:paraId="2C4A31FF" w14:textId="77777777" w:rsidR="00327A36" w:rsidRPr="00B633BF" w:rsidRDefault="00327A36" w:rsidP="00327A36">
      <w:pPr>
        <w:jc w:val="both"/>
        <w:rPr>
          <w:rFonts w:ascii="Zagorje Regular" w:hAnsi="Zagorje Regular" w:cstheme="minorHAnsi"/>
          <w:b/>
          <w:bCs/>
          <w:i/>
          <w:iCs/>
          <w:sz w:val="22"/>
          <w:szCs w:val="22"/>
        </w:rPr>
      </w:pPr>
    </w:p>
    <w:p w14:paraId="356CD10A" w14:textId="163A2070" w:rsidR="00327A36" w:rsidRPr="00B633BF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Svjesni navedenog te činjenice da je obiteljski odmor identificiran kao primarni proizvod Zagorja, a s ciljem podizanja na konkurentnu razinu u kontekstu Središnje Europe, Turistička zajednica Krapinsko-zagorske županije u tu svrhu pokreće Projekt označavanja</w:t>
      </w:r>
      <w:r w:rsidR="009F04AA">
        <w:rPr>
          <w:rFonts w:ascii="Zagorje Regular" w:hAnsi="Zagorje Regular" w:cstheme="minorHAnsi"/>
          <w:sz w:val="22"/>
          <w:szCs w:val="22"/>
        </w:rPr>
        <w:t xml:space="preserve"> kvalitete</w:t>
      </w:r>
      <w:r w:rsidRPr="00B633BF">
        <w:rPr>
          <w:rFonts w:ascii="Zagorje Regular" w:hAnsi="Zagorje Regular" w:cstheme="minorHAnsi"/>
          <w:sz w:val="22"/>
          <w:szCs w:val="22"/>
        </w:rPr>
        <w:t xml:space="preserve"> (labelling) obiteljskog smještaja destinacije Zagorje - bajka na dlanu</w:t>
      </w:r>
      <w:r w:rsidR="00175048">
        <w:rPr>
          <w:rFonts w:ascii="Zagorje Regular" w:hAnsi="Zagorje Regular" w:cstheme="minorHAnsi"/>
          <w:sz w:val="22"/>
          <w:szCs w:val="22"/>
        </w:rPr>
        <w:t xml:space="preserve"> "True Zagorje Home"</w:t>
      </w:r>
      <w:r w:rsidR="00573519">
        <w:rPr>
          <w:rFonts w:ascii="Zagorje Regular" w:hAnsi="Zagorje Regular" w:cstheme="minorHAnsi"/>
          <w:sz w:val="22"/>
          <w:szCs w:val="22"/>
        </w:rPr>
        <w:t xml:space="preserve"> (kuće za odmor).</w:t>
      </w:r>
    </w:p>
    <w:p w14:paraId="2A9C3876" w14:textId="77777777" w:rsidR="00327A36" w:rsidRPr="00B633BF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462ED9D0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3" w:name="_Toc95292839"/>
      <w:r w:rsidRPr="00B633BF">
        <w:rPr>
          <w:rStyle w:val="Naglaeno"/>
          <w:rFonts w:ascii="Zagorje Regular" w:hAnsi="Zagorje Regular"/>
          <w:color w:val="4F9632"/>
        </w:rPr>
        <w:t>Ciljevi programa</w:t>
      </w:r>
      <w:bookmarkEnd w:id="3"/>
    </w:p>
    <w:p w14:paraId="0E66DD54" w14:textId="77777777" w:rsidR="00327A36" w:rsidRPr="00B633BF" w:rsidRDefault="00327A36" w:rsidP="00327A36">
      <w:pPr>
        <w:jc w:val="both"/>
        <w:rPr>
          <w:rFonts w:ascii="Zagorje Regular" w:hAnsi="Zagorje Regular"/>
        </w:rPr>
      </w:pPr>
    </w:p>
    <w:p w14:paraId="1B458E0C" w14:textId="77777777" w:rsidR="00327A36" w:rsidRPr="00B633BF" w:rsidRDefault="00327A36" w:rsidP="00327A36">
      <w:pPr>
        <w:pStyle w:val="Odlomakpopisa"/>
        <w:numPr>
          <w:ilvl w:val="0"/>
          <w:numId w:val="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povećanje kvalitete turističke ponude obiteljskog smještaja</w:t>
      </w:r>
    </w:p>
    <w:p w14:paraId="5667347B" w14:textId="77777777" w:rsidR="00327A36" w:rsidRPr="00B633BF" w:rsidRDefault="00327A36" w:rsidP="00327A36">
      <w:pPr>
        <w:pStyle w:val="Odlomakpopisa"/>
        <w:numPr>
          <w:ilvl w:val="0"/>
          <w:numId w:val="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povećanje konkurentnosti</w:t>
      </w:r>
    </w:p>
    <w:p w14:paraId="50552F85" w14:textId="77777777" w:rsidR="00327A36" w:rsidRPr="00B633BF" w:rsidRDefault="00327A36" w:rsidP="00327A36">
      <w:pPr>
        <w:pStyle w:val="Odlomakpopisa"/>
        <w:numPr>
          <w:ilvl w:val="0"/>
          <w:numId w:val="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povećanje tržišne prepoznatljivosti</w:t>
      </w:r>
    </w:p>
    <w:p w14:paraId="6F0CDD2D" w14:textId="77777777" w:rsidR="00327A36" w:rsidRPr="00B633BF" w:rsidRDefault="00327A36" w:rsidP="00327A36">
      <w:pPr>
        <w:pStyle w:val="Odlomakpopisa"/>
        <w:numPr>
          <w:ilvl w:val="0"/>
          <w:numId w:val="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ostvarenje dodatne promidžbe putem mrežnih stranica Turističke zajednice Krapinsko-zagorske županije te društvenih mreža, distribucija na sajmovima, tiskani materijali</w:t>
      </w:r>
    </w:p>
    <w:p w14:paraId="5B8DFBB6" w14:textId="77777777" w:rsidR="00327A36" w:rsidRPr="00B633BF" w:rsidRDefault="00327A36" w:rsidP="00327A36">
      <w:pPr>
        <w:pStyle w:val="Odlomakpopisa"/>
        <w:numPr>
          <w:ilvl w:val="0"/>
          <w:numId w:val="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organizacija zajedničkih edukacija</w:t>
      </w:r>
    </w:p>
    <w:p w14:paraId="70FE5266" w14:textId="77777777" w:rsidR="00327A36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67AC18BA" w14:textId="77777777" w:rsidR="00327A36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33BE0AB1" w14:textId="77777777" w:rsidR="00327A36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1CACFF85" w14:textId="77777777" w:rsidR="00327A36" w:rsidRPr="00F8132A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33D35547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4" w:name="_Toc95292840"/>
      <w:r w:rsidRPr="00B633BF">
        <w:rPr>
          <w:rStyle w:val="Naglaeno"/>
          <w:rFonts w:ascii="Zagorje Regular" w:hAnsi="Zagorje Regular"/>
          <w:color w:val="4F9632"/>
        </w:rPr>
        <w:t>Kriteriji za dodjelu certifikata</w:t>
      </w:r>
      <w:bookmarkEnd w:id="4"/>
    </w:p>
    <w:p w14:paraId="4D7B54F7" w14:textId="77777777" w:rsidR="00327A36" w:rsidRPr="00B633BF" w:rsidRDefault="00327A36" w:rsidP="00327A36">
      <w:pPr>
        <w:jc w:val="both"/>
        <w:rPr>
          <w:rFonts w:ascii="Zagorje Regular" w:hAnsi="Zagorje Regular"/>
          <w:b/>
          <w:bCs/>
        </w:rPr>
      </w:pPr>
    </w:p>
    <w:p w14:paraId="0F776F36" w14:textId="77777777" w:rsidR="00327A36" w:rsidRPr="00B633BF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</w:rPr>
      </w:pPr>
      <w:r w:rsidRPr="00B633BF">
        <w:rPr>
          <w:rFonts w:ascii="Zagorje Regular" w:hAnsi="Zagorje Regular" w:cstheme="minorHAnsi"/>
          <w:b/>
          <w:bCs/>
        </w:rPr>
        <w:t>OSNOVNA KATEGORIZACIJA KAPACITETA  I TRADICIJA (svi kriteriji su obavezni)</w:t>
      </w:r>
    </w:p>
    <w:p w14:paraId="73F2182C" w14:textId="2EB2552F" w:rsidR="00327A36" w:rsidRDefault="00327A36" w:rsidP="00327A36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važeće rješenje o kategorizaciji s najmanje 3 zvjezdice*</w:t>
      </w:r>
      <w:r w:rsidR="00D13A98">
        <w:rPr>
          <w:rFonts w:ascii="Zagorje Regular" w:hAnsi="Zagorje Regular" w:cstheme="minorHAnsi"/>
        </w:rPr>
        <w:t>/3 sunca</w:t>
      </w:r>
      <w:r w:rsidR="00820F00">
        <w:rPr>
          <w:rFonts w:ascii="Zagorje Regular" w:hAnsi="Zagorje Regular" w:cstheme="minorHAnsi"/>
        </w:rPr>
        <w:t xml:space="preserve"> i cjelogodišnjim poslovanjem</w:t>
      </w:r>
    </w:p>
    <w:p w14:paraId="4C3B7011" w14:textId="69B1A6C1" w:rsidR="00D26B65" w:rsidRPr="00B633BF" w:rsidRDefault="00D26B65" w:rsidP="00327A36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>
        <w:rPr>
          <w:rFonts w:ascii="Zagorje Regular" w:hAnsi="Zagorje Regular" w:cstheme="minorHAnsi"/>
        </w:rPr>
        <w:t>objekt je registriran u sustavu eVisitor</w:t>
      </w:r>
    </w:p>
    <w:p w14:paraId="29963A9C" w14:textId="77777777" w:rsidR="00327A36" w:rsidRPr="00B633BF" w:rsidRDefault="00327A36" w:rsidP="00327A36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nepostojanje dugova prema sustavu TZ i prema državnom proračunu</w:t>
      </w:r>
    </w:p>
    <w:p w14:paraId="0353386F" w14:textId="77777777" w:rsidR="00327A36" w:rsidRPr="00B633BF" w:rsidRDefault="00327A36" w:rsidP="00327A36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nepostojanje mjere zabrane obavljanja djelatnosti od strane nadležnih tijela</w:t>
      </w:r>
    </w:p>
    <w:p w14:paraId="3AA932D2" w14:textId="43B62CA6" w:rsidR="00327A36" w:rsidRPr="00F73A6D" w:rsidRDefault="00327A36" w:rsidP="00F73A6D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 xml:space="preserve">tradicija poslovanja od najmanje </w:t>
      </w:r>
      <w:r>
        <w:rPr>
          <w:rFonts w:ascii="Zagorje Regular" w:hAnsi="Zagorje Regular" w:cstheme="minorHAnsi"/>
        </w:rPr>
        <w:t>1</w:t>
      </w:r>
      <w:r w:rsidRPr="00B633BF">
        <w:rPr>
          <w:rFonts w:ascii="Zagorje Regular" w:hAnsi="Zagorje Regular" w:cstheme="minorHAnsi"/>
        </w:rPr>
        <w:t xml:space="preserve"> godin</w:t>
      </w:r>
      <w:r>
        <w:rPr>
          <w:rFonts w:ascii="Zagorje Regular" w:hAnsi="Zagorje Regular" w:cstheme="minorHAnsi"/>
        </w:rPr>
        <w:t>e</w:t>
      </w:r>
    </w:p>
    <w:p w14:paraId="09BAF1E6" w14:textId="38DF96D5" w:rsidR="00474F6B" w:rsidRDefault="00910882" w:rsidP="00327A36">
      <w:pPr>
        <w:pStyle w:val="Odlomakpopisa"/>
        <w:numPr>
          <w:ilvl w:val="0"/>
          <w:numId w:val="5"/>
        </w:numPr>
        <w:jc w:val="both"/>
        <w:rPr>
          <w:rFonts w:ascii="Zagorje Regular" w:hAnsi="Zagorje Regular" w:cstheme="minorHAnsi"/>
        </w:rPr>
      </w:pPr>
      <w:r w:rsidRPr="00910882">
        <w:rPr>
          <w:rFonts w:ascii="Zagorje Regular" w:hAnsi="Zagorje Regular" w:cstheme="minorHAnsi"/>
        </w:rPr>
        <w:t>obvezna prijava gostiju u eVisitor</w:t>
      </w:r>
      <w:r>
        <w:rPr>
          <w:rFonts w:ascii="Zagorje Regular" w:hAnsi="Zagorje Regular" w:cstheme="minorHAnsi"/>
        </w:rPr>
        <w:t xml:space="preserve"> (minimalna godišnja popunjenost </w:t>
      </w:r>
      <w:r w:rsidR="00761505">
        <w:rPr>
          <w:rFonts w:ascii="Zagorje Regular" w:hAnsi="Zagorje Regular" w:cstheme="minorHAnsi"/>
        </w:rPr>
        <w:t xml:space="preserve">od </w:t>
      </w:r>
      <w:r w:rsidR="00D51A3B">
        <w:rPr>
          <w:rFonts w:ascii="Zagorje Regular" w:hAnsi="Zagorje Regular" w:cstheme="minorHAnsi"/>
        </w:rPr>
        <w:t>5</w:t>
      </w:r>
      <w:r>
        <w:rPr>
          <w:rFonts w:ascii="Zagorje Regular" w:hAnsi="Zagorje Regular" w:cstheme="minorHAnsi"/>
        </w:rPr>
        <w:t>0 dana)</w:t>
      </w:r>
    </w:p>
    <w:p w14:paraId="74AA3521" w14:textId="77777777" w:rsidR="00820F00" w:rsidRPr="00910882" w:rsidRDefault="00820F00" w:rsidP="00820F00">
      <w:pPr>
        <w:pStyle w:val="Odlomakpopisa"/>
        <w:ind w:left="1440"/>
        <w:jc w:val="both"/>
        <w:rPr>
          <w:rFonts w:ascii="Zagorje Regular" w:hAnsi="Zagorje Regular" w:cstheme="minorHAnsi"/>
        </w:rPr>
      </w:pPr>
    </w:p>
    <w:p w14:paraId="080F7C0F" w14:textId="77777777" w:rsidR="00327A36" w:rsidRPr="00474F6B" w:rsidRDefault="00327A36" w:rsidP="00474F6B">
      <w:pPr>
        <w:jc w:val="both"/>
        <w:rPr>
          <w:rFonts w:ascii="Zagorje Regular" w:hAnsi="Zagorje Regular" w:cstheme="minorHAnsi"/>
        </w:rPr>
      </w:pPr>
    </w:p>
    <w:p w14:paraId="5516EFCA" w14:textId="57B10537" w:rsidR="00327A36" w:rsidRPr="00B633BF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</w:rPr>
      </w:pPr>
      <w:r w:rsidRPr="00B633BF">
        <w:rPr>
          <w:rFonts w:ascii="Zagorje Regular" w:hAnsi="Zagorje Regular" w:cstheme="minorHAnsi"/>
          <w:b/>
          <w:bCs/>
        </w:rPr>
        <w:t>UREĐEN OKOLIŠ (</w:t>
      </w:r>
      <w:r w:rsidR="00D26B65">
        <w:rPr>
          <w:rFonts w:ascii="Zagorje Regular" w:hAnsi="Zagorje Regular" w:cstheme="minorHAnsi"/>
          <w:b/>
          <w:bCs/>
        </w:rPr>
        <w:t>potrebno</w:t>
      </w:r>
      <w:r w:rsidRPr="00B633BF">
        <w:rPr>
          <w:rFonts w:ascii="Zagorje Regular" w:hAnsi="Zagorje Regular" w:cstheme="minorHAnsi"/>
          <w:b/>
          <w:bCs/>
        </w:rPr>
        <w:t xml:space="preserve"> zadovoljiti minimalno 5 kriterija)</w:t>
      </w:r>
    </w:p>
    <w:p w14:paraId="6BF9F5E4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uređena fasada i okoliš*</w:t>
      </w:r>
    </w:p>
    <w:p w14:paraId="6F5B200A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ukupni dojam okoline i ugođaj ambijenta odgovara podneblju, lokalnoj arhitekturi i nasljeđu*</w:t>
      </w:r>
    </w:p>
    <w:p w14:paraId="15E91559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 xml:space="preserve">uređena terasa ili slična površina </w:t>
      </w:r>
    </w:p>
    <w:p w14:paraId="29E4B899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roštilj u vrtu ili na terasi</w:t>
      </w:r>
    </w:p>
    <w:p w14:paraId="468A8113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sadržaj za zabavu i igru djece</w:t>
      </w:r>
    </w:p>
    <w:p w14:paraId="4A869848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garnitura za sjedenje u vrtu ili terasi</w:t>
      </w:r>
    </w:p>
    <w:p w14:paraId="288CEEF4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uređen i njegovan okoliš, cvijeće, povrtnjak, trava i sl.</w:t>
      </w:r>
    </w:p>
    <w:p w14:paraId="41B7D697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vrtni priključak za pranje opreme</w:t>
      </w:r>
    </w:p>
    <w:p w14:paraId="44B0316D" w14:textId="09A77F24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mogućnost čuvanja opreme, bicik</w:t>
      </w:r>
      <w:r w:rsidR="00D26B65">
        <w:rPr>
          <w:rFonts w:ascii="Zagorje Regular" w:hAnsi="Zagorje Regular" w:cstheme="minorHAnsi"/>
        </w:rPr>
        <w:t>a</w:t>
      </w:r>
      <w:r w:rsidRPr="00B633BF">
        <w:rPr>
          <w:rFonts w:ascii="Zagorje Regular" w:hAnsi="Zagorje Regular" w:cstheme="minorHAnsi"/>
        </w:rPr>
        <w:t>la i sl.</w:t>
      </w:r>
    </w:p>
    <w:p w14:paraId="366502E2" w14:textId="77777777" w:rsidR="00327A36" w:rsidRPr="00B633BF" w:rsidRDefault="00327A36" w:rsidP="00327A36">
      <w:pPr>
        <w:pStyle w:val="Odlomakpopisa"/>
        <w:numPr>
          <w:ilvl w:val="0"/>
          <w:numId w:val="6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uređen bazen i sl.</w:t>
      </w:r>
    </w:p>
    <w:p w14:paraId="5C2C5B3C" w14:textId="77777777" w:rsidR="00327A36" w:rsidRPr="00B633BF" w:rsidRDefault="00327A36" w:rsidP="00327A36">
      <w:pPr>
        <w:jc w:val="both"/>
        <w:rPr>
          <w:rFonts w:ascii="Zagorje Regular" w:hAnsi="Zagorje Regular" w:cstheme="minorHAnsi"/>
          <w:color w:val="FF0000"/>
        </w:rPr>
      </w:pPr>
    </w:p>
    <w:p w14:paraId="2CB50369" w14:textId="3283E9A7" w:rsidR="00327A36" w:rsidRPr="00B633BF" w:rsidRDefault="00327A36" w:rsidP="00327A36">
      <w:p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 xml:space="preserve">*obavezni kriterij </w:t>
      </w:r>
    </w:p>
    <w:p w14:paraId="37509B3A" w14:textId="77777777" w:rsidR="00327A36" w:rsidRPr="00B633BF" w:rsidRDefault="00327A36" w:rsidP="00327A36">
      <w:pPr>
        <w:jc w:val="both"/>
        <w:rPr>
          <w:rFonts w:ascii="Zagorje Regular" w:hAnsi="Zagorje Regular" w:cstheme="minorHAnsi"/>
        </w:rPr>
      </w:pPr>
    </w:p>
    <w:p w14:paraId="2A5FCFDF" w14:textId="485F8B6E" w:rsidR="00327A36" w:rsidRPr="00B633BF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</w:rPr>
      </w:pPr>
      <w:r w:rsidRPr="00B633BF">
        <w:rPr>
          <w:rFonts w:ascii="Zagorje Regular" w:hAnsi="Zagorje Regular" w:cstheme="minorHAnsi"/>
          <w:b/>
          <w:bCs/>
        </w:rPr>
        <w:t>INTERIJER (</w:t>
      </w:r>
      <w:r w:rsidR="00D26B65">
        <w:rPr>
          <w:rFonts w:ascii="Zagorje Regular" w:hAnsi="Zagorje Regular" w:cstheme="minorHAnsi"/>
          <w:b/>
          <w:bCs/>
        </w:rPr>
        <w:t>potrebno</w:t>
      </w:r>
      <w:r w:rsidRPr="00B633BF">
        <w:rPr>
          <w:rFonts w:ascii="Zagorje Regular" w:hAnsi="Zagorje Regular" w:cstheme="minorHAnsi"/>
          <w:b/>
          <w:bCs/>
        </w:rPr>
        <w:t xml:space="preserve"> zadovoljiti minimalno 5 kriterija)</w:t>
      </w:r>
    </w:p>
    <w:p w14:paraId="38B662A6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  <w:b/>
          <w:bCs/>
        </w:rPr>
      </w:pPr>
      <w:r w:rsidRPr="00B633BF">
        <w:rPr>
          <w:rFonts w:ascii="Zagorje Regular" w:hAnsi="Zagorje Regular" w:cstheme="minorHAnsi"/>
        </w:rPr>
        <w:t>uređenost interijera namještajem u skladu s arhitektonskim karakteristikama objekta i podneblju</w:t>
      </w:r>
    </w:p>
    <w:p w14:paraId="47F33C77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klima uređaj ili drugi oblik regulacije temperature objekta</w:t>
      </w:r>
    </w:p>
    <w:p w14:paraId="596389FB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zaštita od insekata</w:t>
      </w:r>
    </w:p>
    <w:p w14:paraId="5BF6C83F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sušilo za kosu</w:t>
      </w:r>
    </w:p>
    <w:p w14:paraId="256D0B4E" w14:textId="3A512B2A" w:rsidR="00327A36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perilica posuđa</w:t>
      </w:r>
    </w:p>
    <w:p w14:paraId="56F1CD16" w14:textId="3948DE73" w:rsidR="00474F6B" w:rsidRPr="00B633BF" w:rsidRDefault="00474F6B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>
        <w:rPr>
          <w:rFonts w:ascii="Zagorje Regular" w:hAnsi="Zagorje Regular" w:cstheme="minorHAnsi"/>
        </w:rPr>
        <w:t>perilica rublja</w:t>
      </w:r>
    </w:p>
    <w:p w14:paraId="635770D2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namještaj ujednačene kvalitete</w:t>
      </w:r>
    </w:p>
    <w:p w14:paraId="2C901F0D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 xml:space="preserve">podne obloge lako perive </w:t>
      </w:r>
    </w:p>
    <w:p w14:paraId="30040BBE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bežični besplatni internet priključak, slični sustavi e-tehnologije</w:t>
      </w:r>
    </w:p>
    <w:p w14:paraId="26433F95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TV</w:t>
      </w:r>
    </w:p>
    <w:p w14:paraId="7CEAFC82" w14:textId="77777777" w:rsidR="00327A36" w:rsidRPr="00B633BF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>sef za vrijednosti</w:t>
      </w:r>
    </w:p>
    <w:p w14:paraId="752BA8EE" w14:textId="0E4948CD" w:rsidR="00D26B65" w:rsidRPr="000A08F6" w:rsidRDefault="00327A36" w:rsidP="00327A36">
      <w:pPr>
        <w:pStyle w:val="Odlomakpopisa"/>
        <w:numPr>
          <w:ilvl w:val="0"/>
          <w:numId w:val="7"/>
        </w:numPr>
        <w:jc w:val="both"/>
        <w:rPr>
          <w:rFonts w:ascii="Zagorje Regular" w:hAnsi="Zagorje Regular" w:cstheme="minorHAnsi"/>
        </w:rPr>
      </w:pPr>
      <w:r w:rsidRPr="00B633BF">
        <w:rPr>
          <w:rFonts w:ascii="Zagorje Regular" w:hAnsi="Zagorje Regular" w:cstheme="minorHAnsi"/>
        </w:rPr>
        <w:t xml:space="preserve">dječji kutak </w:t>
      </w:r>
    </w:p>
    <w:p w14:paraId="4608E4D2" w14:textId="77777777" w:rsidR="00D26B65" w:rsidRPr="00B633BF" w:rsidRDefault="00D26B65" w:rsidP="00327A36">
      <w:pPr>
        <w:jc w:val="both"/>
        <w:rPr>
          <w:rFonts w:ascii="Zagorje Regular" w:hAnsi="Zagorje Regular" w:cstheme="minorHAnsi"/>
        </w:rPr>
      </w:pPr>
    </w:p>
    <w:p w14:paraId="040FA8F7" w14:textId="77777777" w:rsidR="00327A36" w:rsidRPr="00175048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  <w:sz w:val="22"/>
          <w:szCs w:val="22"/>
        </w:rPr>
      </w:pPr>
      <w:r w:rsidRPr="00175048">
        <w:rPr>
          <w:rFonts w:ascii="Zagorje Regular" w:hAnsi="Zagorje Regular" w:cstheme="minorHAnsi"/>
          <w:b/>
          <w:bCs/>
          <w:sz w:val="22"/>
          <w:szCs w:val="22"/>
        </w:rPr>
        <w:t>OSIGURANO PARKIRNO MJESTO (obavezan kriterij)</w:t>
      </w:r>
    </w:p>
    <w:p w14:paraId="67D1AF52" w14:textId="78E2E260" w:rsidR="00327A36" w:rsidRPr="00175048" w:rsidRDefault="00327A36" w:rsidP="00327A36">
      <w:pPr>
        <w:pStyle w:val="Odlomakpopisa"/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 xml:space="preserve">Vlastiti </w:t>
      </w:r>
      <w:r w:rsidR="00474F6B" w:rsidRPr="00175048">
        <w:rPr>
          <w:rFonts w:ascii="Zagorje Regular" w:hAnsi="Zagorje Regular" w:cstheme="minorHAnsi"/>
          <w:sz w:val="22"/>
          <w:szCs w:val="22"/>
        </w:rPr>
        <w:t xml:space="preserve">besplatni </w:t>
      </w:r>
      <w:r w:rsidRPr="00175048">
        <w:rPr>
          <w:rFonts w:ascii="Zagorje Regular" w:hAnsi="Zagorje Regular" w:cstheme="minorHAnsi"/>
          <w:sz w:val="22"/>
          <w:szCs w:val="22"/>
        </w:rPr>
        <w:t>parking u dvorištu kuće ili organizirano parkiralište u obližnjem okruženju te pomoć gostima pri parkiranju.</w:t>
      </w:r>
    </w:p>
    <w:p w14:paraId="723FC157" w14:textId="77777777" w:rsidR="00327A36" w:rsidRPr="00175048" w:rsidRDefault="00327A36" w:rsidP="00327A36">
      <w:pPr>
        <w:pStyle w:val="Odlomakpopisa"/>
        <w:jc w:val="both"/>
        <w:rPr>
          <w:rFonts w:ascii="Zagorje Regular" w:hAnsi="Zagorje Regular" w:cstheme="minorHAnsi"/>
          <w:sz w:val="22"/>
          <w:szCs w:val="22"/>
        </w:rPr>
      </w:pPr>
    </w:p>
    <w:p w14:paraId="12E91DAB" w14:textId="77777777" w:rsidR="00327A36" w:rsidRPr="00175048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1423F4BA" w14:textId="77777777" w:rsidR="00327A36" w:rsidRPr="00175048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  <w:sz w:val="22"/>
          <w:szCs w:val="22"/>
        </w:rPr>
      </w:pPr>
      <w:r w:rsidRPr="00175048">
        <w:rPr>
          <w:rFonts w:ascii="Zagorje Regular" w:hAnsi="Zagorje Regular" w:cstheme="minorHAnsi"/>
          <w:b/>
          <w:bCs/>
          <w:sz w:val="22"/>
          <w:szCs w:val="22"/>
        </w:rPr>
        <w:t>UPRAVLJANJE I KOMUNIKACIJA (svi kriteriji su obavezni)</w:t>
      </w:r>
    </w:p>
    <w:p w14:paraId="4270419C" w14:textId="77777777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osobni doček gosta (ili osigurani doček)</w:t>
      </w:r>
    </w:p>
    <w:p w14:paraId="6791E6CB" w14:textId="77777777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piće dobrodošlice ili slični ugođaj domaće atmosfere</w:t>
      </w:r>
    </w:p>
    <w:p w14:paraId="634FF3E1" w14:textId="0D673189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informiranje gostiju o lokalnoj turističkoj ponudi (kulturno-povijesna baština, lokalne prirodne vrijednosti, lokalni OPG-ovi, lokalna eno-gastro ponuda i sl.) korištenjem postojećih info materijala dostupnih u TZ-ima i od drugih subjekata, preko Zagorje card-a</w:t>
      </w:r>
      <w:r w:rsidR="00AC2612" w:rsidRPr="00175048">
        <w:rPr>
          <w:rFonts w:ascii="Zagorje Regular" w:hAnsi="Zagorje Regular" w:cstheme="minorHAnsi"/>
          <w:sz w:val="22"/>
          <w:szCs w:val="22"/>
        </w:rPr>
        <w:t xml:space="preserve">, </w:t>
      </w:r>
      <w:r w:rsidRPr="00175048">
        <w:rPr>
          <w:rFonts w:ascii="Zagorje Regular" w:hAnsi="Zagorje Regular" w:cstheme="minorHAnsi"/>
          <w:sz w:val="22"/>
          <w:szCs w:val="22"/>
        </w:rPr>
        <w:t>usmenim putem</w:t>
      </w:r>
      <w:r w:rsidR="00AC2612" w:rsidRPr="00175048">
        <w:rPr>
          <w:rFonts w:ascii="Zagorje Regular" w:hAnsi="Zagorje Regular" w:cstheme="minorHAnsi"/>
          <w:sz w:val="22"/>
          <w:szCs w:val="22"/>
        </w:rPr>
        <w:t xml:space="preserve"> ili na vlastitoj web stranici </w:t>
      </w:r>
    </w:p>
    <w:p w14:paraId="0D4BDB6E" w14:textId="77777777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promocija tradicionalnih proizvoda i suvenira (pružanje informacija gostima usmenim putem ili preko info materijala)</w:t>
      </w:r>
    </w:p>
    <w:p w14:paraId="322DB286" w14:textId="77777777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informiranje gostiju o manifestacijama i događanjima na području destinacije</w:t>
      </w:r>
    </w:p>
    <w:p w14:paraId="1E2694ED" w14:textId="3D2EC8C8" w:rsidR="00327A36" w:rsidRPr="00175048" w:rsidRDefault="00327A36" w:rsidP="00327A36">
      <w:pPr>
        <w:pStyle w:val="Odlomakpopisa"/>
        <w:numPr>
          <w:ilvl w:val="0"/>
          <w:numId w:val="8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knjiga utisaka (</w:t>
      </w:r>
      <w:r w:rsidR="00AC2612" w:rsidRPr="00175048">
        <w:rPr>
          <w:rFonts w:ascii="Zagorje Regular" w:hAnsi="Zagorje Regular" w:cstheme="minorHAnsi"/>
          <w:sz w:val="22"/>
          <w:szCs w:val="22"/>
        </w:rPr>
        <w:t xml:space="preserve">ili web </w:t>
      </w:r>
      <w:r w:rsidRPr="00175048">
        <w:rPr>
          <w:rFonts w:ascii="Zagorje Regular" w:hAnsi="Zagorje Regular" w:cstheme="minorHAnsi"/>
          <w:sz w:val="22"/>
          <w:szCs w:val="22"/>
        </w:rPr>
        <w:t>ili Instagram ili Facebook stranica s mogućnošću pisanja utisaka</w:t>
      </w:r>
      <w:r w:rsidR="00AC2612" w:rsidRPr="00175048">
        <w:rPr>
          <w:rFonts w:ascii="Zagorje Regular" w:hAnsi="Zagorje Regular" w:cstheme="minorHAnsi"/>
          <w:sz w:val="22"/>
          <w:szCs w:val="22"/>
        </w:rPr>
        <w:t xml:space="preserve"> gostiju</w:t>
      </w:r>
      <w:r w:rsidRPr="00175048">
        <w:rPr>
          <w:rFonts w:ascii="Zagorje Regular" w:hAnsi="Zagorje Regular" w:cstheme="minorHAnsi"/>
          <w:sz w:val="22"/>
          <w:szCs w:val="22"/>
        </w:rPr>
        <w:t>)</w:t>
      </w:r>
    </w:p>
    <w:p w14:paraId="67661477" w14:textId="77777777" w:rsidR="00327A36" w:rsidRPr="00175048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522BF491" w14:textId="282928CA" w:rsidR="00327A36" w:rsidRPr="00175048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  <w:sz w:val="22"/>
          <w:szCs w:val="22"/>
        </w:rPr>
      </w:pPr>
      <w:r w:rsidRPr="00175048">
        <w:rPr>
          <w:rFonts w:ascii="Zagorje Regular" w:hAnsi="Zagorje Regular" w:cstheme="minorHAnsi"/>
          <w:b/>
          <w:bCs/>
          <w:sz w:val="22"/>
          <w:szCs w:val="22"/>
        </w:rPr>
        <w:t>ODLAZAK NA EDUKACIJE I DRUŠTVENI ANGAŽMAN DOMAĆINA (</w:t>
      </w:r>
      <w:r w:rsidR="00975152" w:rsidRPr="00175048">
        <w:rPr>
          <w:rFonts w:ascii="Zagorje Regular" w:hAnsi="Zagorje Regular" w:cstheme="minorHAnsi"/>
          <w:b/>
          <w:bCs/>
          <w:sz w:val="22"/>
          <w:szCs w:val="22"/>
        </w:rPr>
        <w:t xml:space="preserve">svi kriteriji su </w:t>
      </w:r>
      <w:r w:rsidRPr="00175048">
        <w:rPr>
          <w:rFonts w:ascii="Zagorje Regular" w:hAnsi="Zagorje Regular" w:cstheme="minorHAnsi"/>
          <w:b/>
          <w:bCs/>
          <w:sz w:val="22"/>
          <w:szCs w:val="22"/>
        </w:rPr>
        <w:t>obvezni)</w:t>
      </w:r>
    </w:p>
    <w:p w14:paraId="7B52489F" w14:textId="12FB6478" w:rsidR="00327A36" w:rsidRPr="00175048" w:rsidRDefault="00327A36" w:rsidP="00327A36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obveza od</w:t>
      </w:r>
      <w:r w:rsidR="00975152" w:rsidRPr="00175048">
        <w:rPr>
          <w:rFonts w:ascii="Zagorje Regular" w:hAnsi="Zagorje Regular" w:cstheme="minorHAnsi"/>
          <w:sz w:val="22"/>
          <w:szCs w:val="22"/>
        </w:rPr>
        <w:t>azivanja</w:t>
      </w:r>
      <w:r w:rsidRPr="00175048">
        <w:rPr>
          <w:rFonts w:ascii="Zagorje Regular" w:hAnsi="Zagorje Regular" w:cstheme="minorHAnsi"/>
          <w:sz w:val="22"/>
          <w:szCs w:val="22"/>
        </w:rPr>
        <w:t xml:space="preserve"> na edukaciju nositelja domaćinstva ili člana obitelji, najmanje jednom godišnje po obavijesti lokalne ili županijske TZ</w:t>
      </w:r>
    </w:p>
    <w:p w14:paraId="1EB8F5D3" w14:textId="77777777" w:rsidR="00327A36" w:rsidRPr="00175048" w:rsidRDefault="00327A36" w:rsidP="00327A36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provedba dodatnih mjera i uvođenja novih sadržaja u skladu s projektom</w:t>
      </w:r>
    </w:p>
    <w:p w14:paraId="38BB4F15" w14:textId="77777777" w:rsidR="00327A36" w:rsidRPr="00175048" w:rsidRDefault="00327A36" w:rsidP="00327A36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sudjelovanje i podrška lokalnim inicijativama usmjerenim ka povećanju društvene suradnje i povezivanja</w:t>
      </w:r>
    </w:p>
    <w:p w14:paraId="04D5B1A6" w14:textId="30C916C8" w:rsidR="00327A36" w:rsidRPr="00175048" w:rsidRDefault="00327A36" w:rsidP="00327A36">
      <w:pPr>
        <w:pStyle w:val="Odlomakpopisa"/>
        <w:numPr>
          <w:ilvl w:val="0"/>
          <w:numId w:val="10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istaknuta oznaka True Zagorje Home na ulazu u objekt</w:t>
      </w:r>
      <w:r w:rsidR="00975152" w:rsidRPr="00175048">
        <w:rPr>
          <w:rFonts w:ascii="Zagorje Regular" w:hAnsi="Zagorje Regular" w:cstheme="minorHAnsi"/>
          <w:sz w:val="22"/>
          <w:szCs w:val="22"/>
        </w:rPr>
        <w:t xml:space="preserve"> (osigurava nositelj projekta)</w:t>
      </w:r>
    </w:p>
    <w:p w14:paraId="150CD8B1" w14:textId="77777777" w:rsidR="00327A36" w:rsidRPr="00175048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28E1B84C" w14:textId="77777777" w:rsidR="00327A36" w:rsidRPr="00175048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  <w:sz w:val="22"/>
          <w:szCs w:val="22"/>
        </w:rPr>
      </w:pPr>
      <w:r w:rsidRPr="00175048">
        <w:rPr>
          <w:rFonts w:ascii="Zagorje Regular" w:hAnsi="Zagorje Regular" w:cstheme="minorHAnsi"/>
          <w:b/>
          <w:bCs/>
          <w:sz w:val="22"/>
          <w:szCs w:val="22"/>
        </w:rPr>
        <w:t>MOBILNOST (fakultativni kriteriji)</w:t>
      </w:r>
    </w:p>
    <w:p w14:paraId="766805B6" w14:textId="77777777" w:rsidR="00327A36" w:rsidRPr="00175048" w:rsidRDefault="00327A36" w:rsidP="00327A36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 xml:space="preserve">organiziran najam i / ili / korištenje bicikala za goste </w:t>
      </w:r>
    </w:p>
    <w:p w14:paraId="0FB0099C" w14:textId="77777777" w:rsidR="00327A36" w:rsidRPr="00175048" w:rsidRDefault="00327A36" w:rsidP="00327A36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informiranje gostiju o biciklističkim stazama na lokalnom području</w:t>
      </w:r>
    </w:p>
    <w:p w14:paraId="6F6D6E20" w14:textId="77777777" w:rsidR="00327A36" w:rsidRPr="00175048" w:rsidRDefault="00327A36" w:rsidP="00327A36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 xml:space="preserve">informiranje gostiju o pješačkim stazama </w:t>
      </w:r>
    </w:p>
    <w:p w14:paraId="5426B444" w14:textId="77777777" w:rsidR="00327A36" w:rsidRPr="00175048" w:rsidRDefault="00327A36" w:rsidP="00327A36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informiranje gostiju o ostalim alternativnim oblicima mobilnosti (konji, kočije, kola i sl.)</w:t>
      </w:r>
    </w:p>
    <w:p w14:paraId="6BDE6B3E" w14:textId="77777777" w:rsidR="00327A36" w:rsidRPr="00175048" w:rsidRDefault="00327A36" w:rsidP="00327A36">
      <w:pPr>
        <w:pStyle w:val="Odlomakpopisa"/>
        <w:numPr>
          <w:ilvl w:val="0"/>
          <w:numId w:val="9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WIFI</w:t>
      </w:r>
    </w:p>
    <w:p w14:paraId="4EC521DC" w14:textId="77777777" w:rsidR="00327A36" w:rsidRPr="00175048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</w:p>
    <w:p w14:paraId="7BB0C3F8" w14:textId="77777777" w:rsidR="00327A36" w:rsidRPr="00175048" w:rsidRDefault="00327A36" w:rsidP="00327A36">
      <w:pPr>
        <w:pStyle w:val="Odlomakpopisa"/>
        <w:numPr>
          <w:ilvl w:val="0"/>
          <w:numId w:val="4"/>
        </w:numPr>
        <w:jc w:val="both"/>
        <w:rPr>
          <w:rFonts w:ascii="Zagorje Regular" w:hAnsi="Zagorje Regular" w:cstheme="minorHAnsi"/>
          <w:b/>
          <w:bCs/>
          <w:sz w:val="22"/>
          <w:szCs w:val="22"/>
        </w:rPr>
      </w:pPr>
      <w:r w:rsidRPr="00175048">
        <w:rPr>
          <w:rFonts w:ascii="Zagorje Regular" w:hAnsi="Zagorje Regular" w:cstheme="minorHAnsi"/>
          <w:b/>
          <w:bCs/>
          <w:sz w:val="22"/>
          <w:szCs w:val="22"/>
        </w:rPr>
        <w:t>OPĆI DOJAM POVJERENSTVA</w:t>
      </w:r>
    </w:p>
    <w:p w14:paraId="475AF322" w14:textId="72DFEAE0" w:rsidR="00327A36" w:rsidRPr="00175048" w:rsidRDefault="00327A36" w:rsidP="00327A36">
      <w:pPr>
        <w:pStyle w:val="Odlomakpopisa"/>
        <w:jc w:val="both"/>
        <w:rPr>
          <w:rFonts w:ascii="Zagorje Regular" w:hAnsi="Zagorje Regular" w:cstheme="minorHAnsi"/>
          <w:sz w:val="22"/>
          <w:szCs w:val="22"/>
        </w:rPr>
      </w:pPr>
      <w:r w:rsidRPr="00175048">
        <w:rPr>
          <w:rFonts w:ascii="Zagorje Regular" w:hAnsi="Zagorje Regular" w:cstheme="minorHAnsi"/>
          <w:sz w:val="22"/>
          <w:szCs w:val="22"/>
        </w:rPr>
        <w:t>Ocjena Povjerenstva o ukupnom dojmu "domaćeg i gostoljubivog doživljaja".</w:t>
      </w:r>
    </w:p>
    <w:p w14:paraId="3CCE7761" w14:textId="77777777" w:rsidR="009E5B3E" w:rsidRPr="00175048" w:rsidRDefault="009E5B3E" w:rsidP="00175048">
      <w:pPr>
        <w:jc w:val="both"/>
        <w:rPr>
          <w:rFonts w:ascii="Zagorje Regular" w:hAnsi="Zagorje Regular" w:cstheme="minorHAnsi"/>
        </w:rPr>
      </w:pPr>
    </w:p>
    <w:p w14:paraId="15FB3FF4" w14:textId="29BB69B5" w:rsidR="00327A36" w:rsidRPr="009E5B3E" w:rsidRDefault="009E5B3E" w:rsidP="00327A36">
      <w:pPr>
        <w:pStyle w:val="Naslov1"/>
        <w:numPr>
          <w:ilvl w:val="0"/>
          <w:numId w:val="1"/>
        </w:numPr>
        <w:jc w:val="both"/>
        <w:rPr>
          <w:rFonts w:ascii="Zagorje Regular" w:hAnsi="Zagorje Regular"/>
          <w:color w:val="4F9632"/>
        </w:rPr>
      </w:pPr>
      <w:bookmarkStart w:id="5" w:name="_Toc95292841"/>
      <w:r>
        <w:rPr>
          <w:rStyle w:val="Naglaeno"/>
          <w:rFonts w:ascii="Zagorje Regular" w:hAnsi="Zagorje Regular"/>
          <w:color w:val="4F9632"/>
        </w:rPr>
        <w:t>Podbrendovi</w:t>
      </w:r>
      <w:bookmarkEnd w:id="5"/>
    </w:p>
    <w:p w14:paraId="62D13F8B" w14:textId="77777777" w:rsidR="00327A36" w:rsidRPr="00B633BF" w:rsidRDefault="00327A36" w:rsidP="00327A36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107F916A" w14:textId="77777777" w:rsidR="00327A36" w:rsidRPr="00192AF6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  <w:r w:rsidRPr="00192AF6">
        <w:rPr>
          <w:rFonts w:ascii="Zagorje Regular" w:hAnsi="Zagorje Regular" w:cs="Calibri"/>
          <w:sz w:val="22"/>
          <w:szCs w:val="22"/>
        </w:rPr>
        <w:t>Specifične kandidature razmatrat će se kao dodatak labellingu u vidu podbrenda:</w:t>
      </w:r>
    </w:p>
    <w:p w14:paraId="08FA41CA" w14:textId="77777777" w:rsidR="00327A36" w:rsidRPr="00B633BF" w:rsidRDefault="00327A36" w:rsidP="00327A36">
      <w:pPr>
        <w:jc w:val="both"/>
        <w:rPr>
          <w:rFonts w:ascii="Zagorje Regular" w:hAnsi="Zagorje Regular" w:cs="Calibri"/>
          <w:b/>
          <w:bCs/>
          <w:sz w:val="22"/>
          <w:szCs w:val="22"/>
        </w:rPr>
      </w:pPr>
    </w:p>
    <w:p w14:paraId="03BA914B" w14:textId="77777777" w:rsidR="00327A36" w:rsidRPr="00B633BF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="Calibri"/>
          <w:sz w:val="22"/>
          <w:szCs w:val="22"/>
        </w:rPr>
      </w:pPr>
      <w:r w:rsidRPr="00B633BF">
        <w:rPr>
          <w:rFonts w:ascii="Zagorje Regular" w:hAnsi="Zagorje Regular" w:cs="Calibri"/>
          <w:sz w:val="22"/>
          <w:szCs w:val="22"/>
        </w:rPr>
        <w:t>RIDE&amp;BIKE - po pravilniku RIDE&amp;BIKE standarda</w:t>
      </w:r>
    </w:p>
    <w:p w14:paraId="7320D9CC" w14:textId="3D961175" w:rsidR="00327A36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</w:p>
    <w:p w14:paraId="41289304" w14:textId="77777777" w:rsidR="00175048" w:rsidRPr="00B633BF" w:rsidRDefault="00175048" w:rsidP="00327A36">
      <w:pPr>
        <w:jc w:val="both"/>
        <w:rPr>
          <w:rFonts w:ascii="Zagorje Regular" w:hAnsi="Zagorje Regular" w:cs="Calibri"/>
          <w:sz w:val="22"/>
          <w:szCs w:val="22"/>
        </w:rPr>
      </w:pPr>
    </w:p>
    <w:p w14:paraId="4E505062" w14:textId="14B015AA" w:rsidR="00327A36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color w:val="4F9632"/>
        </w:rPr>
      </w:pPr>
      <w:bookmarkStart w:id="6" w:name="_Toc95292842"/>
      <w:r w:rsidRPr="00B633BF">
        <w:rPr>
          <w:rStyle w:val="Naglaeno"/>
          <w:rFonts w:ascii="Zagorje Regular" w:hAnsi="Zagorje Regular"/>
          <w:color w:val="4F9632"/>
        </w:rPr>
        <w:lastRenderedPageBreak/>
        <w:t>Radna tijela</w:t>
      </w:r>
      <w:bookmarkEnd w:id="6"/>
    </w:p>
    <w:p w14:paraId="423BE90F" w14:textId="2AA60A59" w:rsidR="005265F9" w:rsidRDefault="005265F9" w:rsidP="005265F9"/>
    <w:p w14:paraId="3EE7D3E5" w14:textId="34835E48" w:rsidR="005265F9" w:rsidRPr="005265F9" w:rsidRDefault="005265F9" w:rsidP="005265F9">
      <w:pPr>
        <w:rPr>
          <w:rFonts w:ascii="Zagorje Regular" w:hAnsi="Zagorje Regular"/>
          <w:sz w:val="22"/>
          <w:szCs w:val="22"/>
        </w:rPr>
      </w:pPr>
      <w:r w:rsidRPr="005265F9">
        <w:rPr>
          <w:rFonts w:ascii="Zagorje Regular" w:hAnsi="Zagorje Regular"/>
          <w:sz w:val="22"/>
          <w:szCs w:val="22"/>
        </w:rPr>
        <w:t>Za osiguravanje temeljitosti programa te osnaživanje lokalne sinergije i potic</w:t>
      </w:r>
      <w:r>
        <w:rPr>
          <w:rFonts w:ascii="Zagorje Regular" w:hAnsi="Zagorje Regular"/>
          <w:sz w:val="22"/>
          <w:szCs w:val="22"/>
        </w:rPr>
        <w:t>a</w:t>
      </w:r>
      <w:r w:rsidRPr="005265F9">
        <w:rPr>
          <w:rFonts w:ascii="Zagorje Regular" w:hAnsi="Zagorje Regular"/>
          <w:sz w:val="22"/>
          <w:szCs w:val="22"/>
        </w:rPr>
        <w:t>nj</w:t>
      </w:r>
      <w:r>
        <w:rPr>
          <w:rFonts w:ascii="Zagorje Regular" w:hAnsi="Zagorje Regular"/>
          <w:sz w:val="22"/>
          <w:szCs w:val="22"/>
        </w:rPr>
        <w:t>e</w:t>
      </w:r>
      <w:r w:rsidRPr="005265F9">
        <w:rPr>
          <w:rFonts w:ascii="Zagorje Regular" w:hAnsi="Zagorje Regular"/>
          <w:sz w:val="22"/>
          <w:szCs w:val="22"/>
        </w:rPr>
        <w:t xml:space="preserve"> rada po principima destinacijskog menadžmenta zaduženo je:</w:t>
      </w:r>
    </w:p>
    <w:p w14:paraId="7A28A161" w14:textId="77777777" w:rsidR="00327A36" w:rsidRPr="005265F9" w:rsidRDefault="00327A36" w:rsidP="00327A36">
      <w:pPr>
        <w:jc w:val="both"/>
        <w:rPr>
          <w:rFonts w:ascii="Zagorje Regular" w:hAnsi="Zagorje Regular"/>
          <w:sz w:val="22"/>
          <w:szCs w:val="22"/>
        </w:rPr>
      </w:pPr>
    </w:p>
    <w:p w14:paraId="12744C03" w14:textId="40483C11" w:rsidR="00327A36" w:rsidRPr="00B633BF" w:rsidRDefault="00327A36" w:rsidP="00327A36">
      <w:pPr>
        <w:pStyle w:val="Odlomakpopisa"/>
        <w:numPr>
          <w:ilvl w:val="0"/>
          <w:numId w:val="16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Povjerenstvo </w:t>
      </w:r>
      <w:r w:rsidR="00A154C2">
        <w:rPr>
          <w:rFonts w:ascii="Zagorje Regular" w:hAnsi="Zagorje Regular" w:cstheme="minorHAnsi"/>
          <w:sz w:val="22"/>
          <w:szCs w:val="22"/>
        </w:rPr>
        <w:t>LTZ/TZP</w:t>
      </w:r>
    </w:p>
    <w:p w14:paraId="1294B84E" w14:textId="53D3F47A" w:rsidR="00327A36" w:rsidRPr="00B633BF" w:rsidRDefault="00327A36" w:rsidP="00327A36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sastoji se od 3 člana od kojih je jedan direktor/ica lokalne/područne turističke zajednice, </w:t>
      </w:r>
      <w:r w:rsidR="00560163">
        <w:rPr>
          <w:rFonts w:ascii="Zagorje Regular" w:hAnsi="Zagorje Regular" w:cstheme="minorHAnsi"/>
          <w:sz w:val="22"/>
          <w:szCs w:val="22"/>
        </w:rPr>
        <w:t xml:space="preserve">jednog člana/icu predlaže direktor/direktorica lokalne/područne turističke zajednice, </w:t>
      </w:r>
      <w:r w:rsidRPr="00B633BF">
        <w:rPr>
          <w:rFonts w:ascii="Zagorje Regular" w:hAnsi="Zagorje Regular" w:cstheme="minorHAnsi"/>
          <w:sz w:val="22"/>
          <w:szCs w:val="22"/>
        </w:rPr>
        <w:t xml:space="preserve">a </w:t>
      </w:r>
      <w:r w:rsidR="00560163">
        <w:rPr>
          <w:rFonts w:ascii="Zagorje Regular" w:hAnsi="Zagorje Regular" w:cstheme="minorHAnsi"/>
          <w:sz w:val="22"/>
          <w:szCs w:val="22"/>
        </w:rPr>
        <w:t>trećeg člana delegira TZ KZŽ</w:t>
      </w:r>
    </w:p>
    <w:p w14:paraId="1F5C7431" w14:textId="77777777" w:rsidR="005265F9" w:rsidRDefault="005265F9" w:rsidP="00560163">
      <w:pPr>
        <w:jc w:val="both"/>
        <w:rPr>
          <w:rFonts w:ascii="Zagorje Regular" w:hAnsi="Zagorje Regular" w:cstheme="minorHAnsi"/>
          <w:sz w:val="22"/>
          <w:szCs w:val="22"/>
        </w:rPr>
      </w:pPr>
      <w:bookmarkStart w:id="7" w:name="_Hlk95290290"/>
    </w:p>
    <w:p w14:paraId="6F3BCAB3" w14:textId="2C01DDD1" w:rsidR="00560163" w:rsidRDefault="00560163" w:rsidP="00560163">
      <w:p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Za područja na kojima nije ustrojena lokalna</w:t>
      </w:r>
      <w:r w:rsidR="005265F9">
        <w:rPr>
          <w:rFonts w:ascii="Zagorje Regular" w:hAnsi="Zagorje Regular" w:cstheme="minorHAnsi"/>
          <w:sz w:val="22"/>
          <w:szCs w:val="22"/>
        </w:rPr>
        <w:t>/područna</w:t>
      </w:r>
      <w:r>
        <w:rPr>
          <w:rFonts w:ascii="Zagorje Regular" w:hAnsi="Zagorje Regular" w:cstheme="minorHAnsi"/>
          <w:sz w:val="22"/>
          <w:szCs w:val="22"/>
        </w:rPr>
        <w:t xml:space="preserve"> turistička zajednica i pod ingerencijom su TZ KZŽ nadležno je </w:t>
      </w:r>
      <w:r w:rsidR="005265F9">
        <w:rPr>
          <w:rFonts w:ascii="Zagorje Regular" w:hAnsi="Zagorje Regular" w:cstheme="minorHAnsi"/>
          <w:sz w:val="22"/>
          <w:szCs w:val="22"/>
        </w:rPr>
        <w:t xml:space="preserve">Povjerenstvo </w:t>
      </w:r>
      <w:r w:rsidR="00A154C2">
        <w:rPr>
          <w:rFonts w:ascii="Zagorje Regular" w:hAnsi="Zagorje Regular" w:cstheme="minorHAnsi"/>
          <w:sz w:val="22"/>
          <w:szCs w:val="22"/>
        </w:rPr>
        <w:t xml:space="preserve">TZ KZŽ </w:t>
      </w:r>
      <w:r w:rsidR="00A01BDC">
        <w:rPr>
          <w:rFonts w:ascii="Zagorje Regular" w:hAnsi="Zagorje Regular" w:cstheme="minorHAnsi"/>
          <w:sz w:val="22"/>
          <w:szCs w:val="22"/>
        </w:rPr>
        <w:t>koje čini:</w:t>
      </w:r>
    </w:p>
    <w:p w14:paraId="0062420A" w14:textId="6BB21113" w:rsidR="00A01BDC" w:rsidRDefault="00A01BDC" w:rsidP="00A01BDC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direktor/direktorica Turističke zajednice Krapinsko-zagorske županije</w:t>
      </w:r>
    </w:p>
    <w:p w14:paraId="2945F463" w14:textId="68A799D4" w:rsidR="00A01BDC" w:rsidRDefault="00A01BDC" w:rsidP="00A01BDC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jedan član/ica kojeg predlaže direktor/direktorica Turističke zajednice Krapinsko-zagorske županije</w:t>
      </w:r>
    </w:p>
    <w:p w14:paraId="00C55C05" w14:textId="2A404767" w:rsidR="00A01BDC" w:rsidRPr="00A01BDC" w:rsidRDefault="00A01BDC" w:rsidP="00A01BDC">
      <w:pPr>
        <w:pStyle w:val="Odlomakpopisa"/>
        <w:numPr>
          <w:ilvl w:val="0"/>
          <w:numId w:val="17"/>
        </w:num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djelatnik/ca Turističke zajednice Krapinsko-zagorske županije</w:t>
      </w:r>
    </w:p>
    <w:bookmarkEnd w:id="7"/>
    <w:p w14:paraId="1E4B57D6" w14:textId="77777777" w:rsidR="00327A36" w:rsidRPr="00B633BF" w:rsidRDefault="00327A36" w:rsidP="00327A36">
      <w:pPr>
        <w:jc w:val="both"/>
        <w:rPr>
          <w:rFonts w:ascii="Zagorje Regular" w:hAnsi="Zagorje Regular" w:cs="Calibri"/>
          <w:sz w:val="22"/>
          <w:szCs w:val="22"/>
        </w:rPr>
      </w:pPr>
    </w:p>
    <w:p w14:paraId="4B757F50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8" w:name="_Toc95292843"/>
      <w:bookmarkStart w:id="9" w:name="_Hlk71029836"/>
      <w:r w:rsidRPr="00B633BF">
        <w:rPr>
          <w:rStyle w:val="Naglaeno"/>
          <w:rFonts w:ascii="Zagorje Regular" w:hAnsi="Zagorje Regular"/>
          <w:color w:val="4F9632"/>
        </w:rPr>
        <w:t>Projektne aktivnosti</w:t>
      </w:r>
      <w:bookmarkEnd w:id="8"/>
    </w:p>
    <w:bookmarkEnd w:id="9"/>
    <w:p w14:paraId="75A20058" w14:textId="77777777" w:rsidR="00327A36" w:rsidRPr="00B633BF" w:rsidRDefault="00327A36" w:rsidP="00327A36">
      <w:pPr>
        <w:jc w:val="both"/>
        <w:rPr>
          <w:rFonts w:ascii="Zagorje Regular" w:hAnsi="Zagorje Regular"/>
        </w:rPr>
      </w:pPr>
    </w:p>
    <w:p w14:paraId="62F41977" w14:textId="77777777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Edukacija</w:t>
      </w:r>
    </w:p>
    <w:p w14:paraId="4981E0D7" w14:textId="77777777" w:rsidR="00327A36" w:rsidRPr="00B633BF" w:rsidRDefault="00327A36" w:rsidP="00327A36">
      <w:pPr>
        <w:pStyle w:val="Odlomakpopisa"/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Ciljevi edukacije ovog projekta su:</w:t>
      </w:r>
    </w:p>
    <w:p w14:paraId="169B868D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usvajanje novih znanja i vještina koje će omogućiti stabilniji status na tržištu</w:t>
      </w:r>
    </w:p>
    <w:p w14:paraId="67859F05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unapređenje ponude i razine usluge s ciljem dobivanja Oznake kvalitete obiteljskog smještaja u Krapinsko-zagorskoj županiji</w:t>
      </w:r>
    </w:p>
    <w:p w14:paraId="0C326DD1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jačanje konkurentnosti</w:t>
      </w:r>
    </w:p>
    <w:p w14:paraId="05ABAD17" w14:textId="77777777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Standardizacija</w:t>
      </w:r>
    </w:p>
    <w:p w14:paraId="261C0DBE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kategorija obaveznih i fakultativnih kriterija za dobivanje Oznake kvalitete </w:t>
      </w:r>
    </w:p>
    <w:p w14:paraId="1D480951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Osnovna kategorizacija kapaciteta i tradicija</w:t>
      </w:r>
    </w:p>
    <w:p w14:paraId="6F9A335A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Uređen okoliš</w:t>
      </w:r>
    </w:p>
    <w:p w14:paraId="09B0F61D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Interijer</w:t>
      </w:r>
    </w:p>
    <w:p w14:paraId="64DE7818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Osigurano parkirno mjesto</w:t>
      </w:r>
    </w:p>
    <w:p w14:paraId="45B22E73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Upravljanje i komunikacija</w:t>
      </w:r>
    </w:p>
    <w:p w14:paraId="5FACC3AC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Mobilnost</w:t>
      </w:r>
    </w:p>
    <w:p w14:paraId="01DB8BC8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Odlazak na edukacije i društveni angažman domaćina</w:t>
      </w:r>
    </w:p>
    <w:p w14:paraId="5E8E3984" w14:textId="77777777" w:rsidR="00327A36" w:rsidRPr="00B633BF" w:rsidRDefault="00327A36" w:rsidP="00327A36">
      <w:pPr>
        <w:pStyle w:val="Odlomakpopisa"/>
        <w:numPr>
          <w:ilvl w:val="0"/>
          <w:numId w:val="14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Opći dojam Povjerenstva</w:t>
      </w:r>
    </w:p>
    <w:p w14:paraId="11417033" w14:textId="77777777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Marketinško oblikovanje</w:t>
      </w:r>
    </w:p>
    <w:p w14:paraId="167A0695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izrada brand imena i loga za Oznaku kvalitete</w:t>
      </w:r>
    </w:p>
    <w:p w14:paraId="625B427E" w14:textId="77777777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Certificiranje</w:t>
      </w:r>
    </w:p>
    <w:p w14:paraId="6212B6BC" w14:textId="77777777" w:rsidR="00327A36" w:rsidRPr="00B633BF" w:rsidRDefault="00327A36" w:rsidP="00327A36">
      <w:pPr>
        <w:pStyle w:val="Odlomakpopisa"/>
        <w:numPr>
          <w:ilvl w:val="0"/>
          <w:numId w:val="13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proces certificiranja provodi se na slijedeći način:</w:t>
      </w:r>
    </w:p>
    <w:p w14:paraId="02F937C5" w14:textId="77777777" w:rsidR="00327A36" w:rsidRPr="00B633BF" w:rsidRDefault="00327A36" w:rsidP="00327A36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TZŽ objavljuje Javni poziv na web stranicama i stranicama LTZ te se isti šalje na mailing listu privatnih iznajmljivača</w:t>
      </w:r>
    </w:p>
    <w:p w14:paraId="17DA0CD3" w14:textId="5209640D" w:rsidR="00420F65" w:rsidRPr="00C57FD6" w:rsidRDefault="00420F65" w:rsidP="00420F65">
      <w:pPr>
        <w:pStyle w:val="Odlomakpopisa"/>
        <w:numPr>
          <w:ilvl w:val="0"/>
          <w:numId w:val="15"/>
        </w:numPr>
        <w:jc w:val="both"/>
        <w:rPr>
          <w:rFonts w:ascii="Zagorje Regular" w:hAnsi="Zagorje Regular" w:cs="Calibri"/>
          <w:sz w:val="22"/>
          <w:szCs w:val="22"/>
        </w:rPr>
      </w:pPr>
      <w:r w:rsidRPr="00C57FD6">
        <w:rPr>
          <w:rFonts w:ascii="Zagorje Regular" w:hAnsi="Zagorje Regular" w:cs="Calibri"/>
          <w:sz w:val="22"/>
          <w:szCs w:val="22"/>
        </w:rPr>
        <w:t>Objava Javnog poziva uključuje: Pozivno pismo, Pravilnik, Program, Obrazac za prijavu</w:t>
      </w:r>
      <w:r w:rsidR="0012465F">
        <w:rPr>
          <w:rFonts w:ascii="Zagorje Regular" w:hAnsi="Zagorje Regular" w:cs="Calibri"/>
          <w:sz w:val="22"/>
          <w:szCs w:val="22"/>
        </w:rPr>
        <w:t xml:space="preserve"> i</w:t>
      </w:r>
      <w:r w:rsidRPr="00C57FD6">
        <w:rPr>
          <w:rFonts w:ascii="Zagorje Regular" w:hAnsi="Zagorje Regular" w:cs="Calibri"/>
          <w:sz w:val="22"/>
          <w:szCs w:val="22"/>
        </w:rPr>
        <w:t xml:space="preserve"> Izjavu o podmirenim dugovanjima </w:t>
      </w:r>
    </w:p>
    <w:p w14:paraId="0AC8958F" w14:textId="0832A134" w:rsidR="001D1A32" w:rsidRDefault="00327A36" w:rsidP="001D1A32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Rok za prijavu je </w:t>
      </w:r>
      <w:r w:rsidR="0093284D">
        <w:rPr>
          <w:rFonts w:ascii="Zagorje Regular" w:hAnsi="Zagorje Regular" w:cstheme="minorHAnsi"/>
          <w:sz w:val="22"/>
          <w:szCs w:val="22"/>
        </w:rPr>
        <w:t>15</w:t>
      </w:r>
      <w:r w:rsidRPr="00B633BF">
        <w:rPr>
          <w:rFonts w:ascii="Zagorje Regular" w:hAnsi="Zagorje Regular" w:cstheme="minorHAnsi"/>
          <w:sz w:val="22"/>
          <w:szCs w:val="22"/>
        </w:rPr>
        <w:t xml:space="preserve"> dana od Poziva</w:t>
      </w:r>
      <w:r w:rsidR="00D51A3B">
        <w:rPr>
          <w:rFonts w:ascii="Zagorje Regular" w:hAnsi="Zagorje Regular" w:cstheme="minorHAnsi"/>
          <w:sz w:val="22"/>
          <w:szCs w:val="22"/>
        </w:rPr>
        <w:t xml:space="preserve"> </w:t>
      </w:r>
      <w:r w:rsidR="0093284D">
        <w:rPr>
          <w:rFonts w:ascii="Zagorje Regular" w:hAnsi="Zagorje Regular" w:cstheme="minorHAnsi"/>
          <w:sz w:val="22"/>
          <w:szCs w:val="22"/>
        </w:rPr>
        <w:t xml:space="preserve"> (</w:t>
      </w:r>
      <w:r w:rsidR="0093284D" w:rsidRPr="00D51A3B">
        <w:rPr>
          <w:rFonts w:ascii="Zagorje Regular" w:hAnsi="Zagorje Regular" w:cstheme="minorHAnsi"/>
          <w:sz w:val="22"/>
          <w:szCs w:val="22"/>
        </w:rPr>
        <w:t>kandidatura je prihvatljiva</w:t>
      </w:r>
      <w:r w:rsidR="00CB49B4" w:rsidRPr="00D51A3B">
        <w:rPr>
          <w:rFonts w:ascii="Zagorje Regular" w:hAnsi="Zagorje Regular" w:cstheme="minorHAnsi"/>
          <w:sz w:val="22"/>
          <w:szCs w:val="22"/>
        </w:rPr>
        <w:t xml:space="preserve"> zaključno s posljednjim </w:t>
      </w:r>
      <w:r w:rsidR="00AF5387" w:rsidRPr="00D51A3B">
        <w:rPr>
          <w:rFonts w:ascii="Zagorje Regular" w:hAnsi="Zagorje Regular" w:cstheme="minorHAnsi"/>
          <w:sz w:val="22"/>
          <w:szCs w:val="22"/>
        </w:rPr>
        <w:t xml:space="preserve">datumom otpreme pošte </w:t>
      </w:r>
      <w:r w:rsidR="00CB49B4" w:rsidRPr="00D51A3B">
        <w:rPr>
          <w:rFonts w:ascii="Zagorje Regular" w:hAnsi="Zagorje Regular" w:cstheme="minorHAnsi"/>
          <w:sz w:val="22"/>
          <w:szCs w:val="22"/>
        </w:rPr>
        <w:t xml:space="preserve">unutar roka za prijavu - 15 dana od objave </w:t>
      </w:r>
      <w:r w:rsidR="00D51A3B" w:rsidRPr="00D51A3B">
        <w:rPr>
          <w:rFonts w:ascii="Zagorje Regular" w:hAnsi="Zagorje Regular" w:cstheme="minorHAnsi"/>
          <w:sz w:val="22"/>
          <w:szCs w:val="22"/>
        </w:rPr>
        <w:t>P</w:t>
      </w:r>
      <w:r w:rsidR="00CB49B4" w:rsidRPr="00D51A3B">
        <w:rPr>
          <w:rFonts w:ascii="Zagorje Regular" w:hAnsi="Zagorje Regular" w:cstheme="minorHAnsi"/>
          <w:sz w:val="22"/>
          <w:szCs w:val="22"/>
        </w:rPr>
        <w:t>oziva</w:t>
      </w:r>
      <w:r w:rsidR="00D51A3B" w:rsidRPr="00D51A3B">
        <w:rPr>
          <w:rFonts w:ascii="Zagorje Regular" w:hAnsi="Zagorje Regular" w:cstheme="minorHAnsi"/>
          <w:sz w:val="22"/>
          <w:szCs w:val="22"/>
        </w:rPr>
        <w:t xml:space="preserve"> ili </w:t>
      </w:r>
      <w:r w:rsidR="00194E60">
        <w:rPr>
          <w:rFonts w:ascii="Zagorje Regular" w:hAnsi="Zagorje Regular" w:cstheme="minorHAnsi"/>
          <w:sz w:val="22"/>
          <w:szCs w:val="22"/>
        </w:rPr>
        <w:t>e-</w:t>
      </w:r>
      <w:r w:rsidR="00D51A3B" w:rsidRPr="00D51A3B">
        <w:rPr>
          <w:rFonts w:ascii="Zagorje Regular" w:hAnsi="Zagorje Regular" w:cstheme="minorHAnsi"/>
          <w:sz w:val="22"/>
          <w:szCs w:val="22"/>
        </w:rPr>
        <w:t>mailom</w:t>
      </w:r>
      <w:r w:rsidR="00CB49B4" w:rsidRPr="00D51A3B">
        <w:rPr>
          <w:rFonts w:ascii="Zagorje Regular" w:hAnsi="Zagorje Regular" w:cstheme="minorHAnsi"/>
          <w:sz w:val="22"/>
          <w:szCs w:val="22"/>
        </w:rPr>
        <w:t>)</w:t>
      </w:r>
      <w:r w:rsidR="00D51A3B">
        <w:rPr>
          <w:rFonts w:ascii="Zagorje Regular" w:hAnsi="Zagorje Regular" w:cstheme="minorHAnsi"/>
          <w:sz w:val="22"/>
          <w:szCs w:val="22"/>
        </w:rPr>
        <w:t>. O</w:t>
      </w:r>
      <w:r w:rsidRPr="00D51A3B">
        <w:rPr>
          <w:rFonts w:ascii="Zagorje Regular" w:hAnsi="Zagorje Regular" w:cstheme="minorHAnsi"/>
          <w:sz w:val="22"/>
          <w:szCs w:val="22"/>
        </w:rPr>
        <w:t xml:space="preserve">brazac kandidature privatni </w:t>
      </w:r>
      <w:r w:rsidRPr="00B633BF">
        <w:rPr>
          <w:rFonts w:ascii="Zagorje Regular" w:hAnsi="Zagorje Regular" w:cstheme="minorHAnsi"/>
          <w:sz w:val="22"/>
          <w:szCs w:val="22"/>
        </w:rPr>
        <w:t>iznajmljivač šalje nadležnoj lokalnoj/područnoj turističkoj zajednici</w:t>
      </w:r>
      <w:r w:rsidR="00D51A3B">
        <w:rPr>
          <w:rFonts w:ascii="Zagorje Regular" w:hAnsi="Zagorje Regular" w:cstheme="minorHAnsi"/>
          <w:sz w:val="22"/>
          <w:szCs w:val="22"/>
        </w:rPr>
        <w:t xml:space="preserve">. Za područja na kojima nije ustrojena </w:t>
      </w:r>
      <w:r w:rsidR="00D51A3B">
        <w:rPr>
          <w:rFonts w:ascii="Zagorje Regular" w:hAnsi="Zagorje Regular" w:cstheme="minorHAnsi"/>
          <w:sz w:val="22"/>
          <w:szCs w:val="22"/>
        </w:rPr>
        <w:lastRenderedPageBreak/>
        <w:t>turistička zajednica</w:t>
      </w:r>
      <w:r w:rsidR="001D1A32">
        <w:rPr>
          <w:rFonts w:ascii="Zagorje Regular" w:hAnsi="Zagorje Regular" w:cstheme="minorHAnsi"/>
          <w:sz w:val="22"/>
          <w:szCs w:val="22"/>
        </w:rPr>
        <w:t>,</w:t>
      </w:r>
      <w:r w:rsidR="00D51A3B">
        <w:rPr>
          <w:rFonts w:ascii="Zagorje Regular" w:hAnsi="Zagorje Regular" w:cstheme="minorHAnsi"/>
          <w:sz w:val="22"/>
          <w:szCs w:val="22"/>
        </w:rPr>
        <w:t xml:space="preserve"> Obrazac </w:t>
      </w:r>
      <w:r w:rsidR="001D1A32">
        <w:rPr>
          <w:rFonts w:ascii="Zagorje Regular" w:hAnsi="Zagorje Regular" w:cstheme="minorHAnsi"/>
          <w:sz w:val="22"/>
          <w:szCs w:val="22"/>
        </w:rPr>
        <w:t>kandidature se šalje Turističkoj zajednici Krapinsko-zagorske županije.</w:t>
      </w:r>
    </w:p>
    <w:p w14:paraId="56397469" w14:textId="138F87D0" w:rsidR="00327A36" w:rsidRPr="00A52D4B" w:rsidRDefault="00327A36" w:rsidP="001D1A32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bookmarkStart w:id="10" w:name="_Hlk95297454"/>
      <w:bookmarkStart w:id="11" w:name="_Hlk128723411"/>
      <w:r w:rsidRPr="00A52D4B">
        <w:rPr>
          <w:rFonts w:ascii="Zagorje Regular" w:hAnsi="Zagorje Regular" w:cstheme="minorHAnsi"/>
          <w:sz w:val="22"/>
          <w:szCs w:val="22"/>
        </w:rPr>
        <w:t>Po primitku prijava LTZ</w:t>
      </w:r>
      <w:r w:rsidR="001D1A32" w:rsidRPr="00A52D4B">
        <w:rPr>
          <w:rFonts w:ascii="Zagorje Regular" w:hAnsi="Zagorje Regular" w:cstheme="minorHAnsi"/>
          <w:sz w:val="22"/>
          <w:szCs w:val="22"/>
        </w:rPr>
        <w:t>/TZP</w:t>
      </w:r>
      <w:r w:rsidRPr="00A52D4B">
        <w:rPr>
          <w:rFonts w:ascii="Zagorje Regular" w:hAnsi="Zagorje Regular" w:cstheme="minorHAnsi"/>
          <w:sz w:val="22"/>
          <w:szCs w:val="22"/>
        </w:rPr>
        <w:t xml:space="preserve"> obrađuje kandidature</w:t>
      </w:r>
      <w:r w:rsidR="00666FCF" w:rsidRPr="00A52D4B">
        <w:rPr>
          <w:rFonts w:ascii="Zagorje Regular" w:hAnsi="Zagorje Regular" w:cstheme="minorHAnsi"/>
          <w:sz w:val="22"/>
          <w:szCs w:val="22"/>
        </w:rPr>
        <w:t xml:space="preserve"> u roku od 15 dana od završetka roka za Prijave - </w:t>
      </w:r>
      <w:r w:rsidRPr="00A52D4B">
        <w:rPr>
          <w:rFonts w:ascii="Zagorje Regular" w:hAnsi="Zagorje Regular" w:cstheme="minorHAnsi"/>
          <w:sz w:val="22"/>
          <w:szCs w:val="22"/>
        </w:rPr>
        <w:t>Povjerenstvo LTZ</w:t>
      </w:r>
      <w:r w:rsidR="001D1A32" w:rsidRPr="00A52D4B">
        <w:rPr>
          <w:rFonts w:ascii="Zagorje Regular" w:hAnsi="Zagorje Regular" w:cstheme="minorHAnsi"/>
          <w:sz w:val="22"/>
          <w:szCs w:val="22"/>
        </w:rPr>
        <w:t>/TZP</w:t>
      </w:r>
      <w:r w:rsidRPr="00A52D4B">
        <w:rPr>
          <w:rFonts w:ascii="Zagorje Regular" w:hAnsi="Zagorje Regular" w:cstheme="minorHAnsi"/>
          <w:sz w:val="22"/>
          <w:szCs w:val="22"/>
        </w:rPr>
        <w:t xml:space="preserve"> izlazi na teren na ocjenjivanje te sastavlja bodovanje i Zapisnik </w:t>
      </w:r>
      <w:r w:rsidR="001D1A32" w:rsidRPr="00A52D4B">
        <w:rPr>
          <w:rFonts w:ascii="Zagorje Regular" w:hAnsi="Zagorje Regular" w:cstheme="minorHAnsi"/>
          <w:sz w:val="22"/>
          <w:szCs w:val="22"/>
        </w:rPr>
        <w:t xml:space="preserve">(za područja na kojima nije ustrojena  turistička zajednica i pod ingerencijom su TZ KZŽ, nadležno je </w:t>
      </w:r>
      <w:r w:rsidR="00A52D4B" w:rsidRPr="00A52D4B">
        <w:rPr>
          <w:rFonts w:ascii="Zagorje Regular" w:hAnsi="Zagorje Regular" w:cstheme="minorHAnsi"/>
          <w:sz w:val="22"/>
          <w:szCs w:val="22"/>
        </w:rPr>
        <w:t>Povjerenstvo TZ KZŽ</w:t>
      </w:r>
      <w:r w:rsidR="001D1A32" w:rsidRPr="00A52D4B">
        <w:rPr>
          <w:rFonts w:ascii="Zagorje Regular" w:hAnsi="Zagorje Regular" w:cstheme="minorHAnsi"/>
          <w:sz w:val="22"/>
          <w:szCs w:val="22"/>
        </w:rPr>
        <w:t>)</w:t>
      </w:r>
    </w:p>
    <w:bookmarkEnd w:id="10"/>
    <w:bookmarkEnd w:id="11"/>
    <w:p w14:paraId="5E6F9354" w14:textId="77777777" w:rsidR="00327A36" w:rsidRPr="00B633BF" w:rsidRDefault="00327A36" w:rsidP="00327A36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Koordinacijsko tijelo za razvoj cikloturizma za područje KZŽ razmatra ulazak specifičnih kandidatura u podbrendove: RIDE&amp;BIKE </w:t>
      </w:r>
    </w:p>
    <w:p w14:paraId="7973D674" w14:textId="273FCFB1" w:rsidR="00327A36" w:rsidRPr="00B633BF" w:rsidRDefault="00327A36" w:rsidP="00327A36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Nakon donošenja pozitivnog mišljenja, iznajmljivač pristupa potpisivanju Ugovora o dodjeli oznake kvalitete s lokalnom/područnom turističkom zajednicom i Turističkom zajednicom KZŽ</w:t>
      </w:r>
      <w:r w:rsidR="002A5FAF">
        <w:rPr>
          <w:rFonts w:ascii="Zagorje Regular" w:hAnsi="Zagorje Regular" w:cstheme="minorHAnsi"/>
          <w:sz w:val="22"/>
          <w:szCs w:val="22"/>
        </w:rPr>
        <w:t xml:space="preserve"> kojim se definiraju sva prava i obveze svih potpisnika Ugovora.</w:t>
      </w:r>
    </w:p>
    <w:p w14:paraId="005EDBCA" w14:textId="2AD4C1F3" w:rsidR="00327A36" w:rsidRPr="002A5FAF" w:rsidRDefault="00327A36" w:rsidP="002A5FAF">
      <w:pPr>
        <w:pStyle w:val="Odlomakpopisa"/>
        <w:numPr>
          <w:ilvl w:val="0"/>
          <w:numId w:val="15"/>
        </w:numPr>
        <w:jc w:val="both"/>
        <w:rPr>
          <w:rFonts w:ascii="Zagorje Regular" w:hAnsi="Zagorje Regular" w:cstheme="minorHAnsi"/>
          <w:sz w:val="22"/>
          <w:szCs w:val="22"/>
        </w:rPr>
      </w:pPr>
      <w:bookmarkStart w:id="12" w:name="_Hlk95297666"/>
      <w:r w:rsidRPr="00B633BF">
        <w:rPr>
          <w:rFonts w:ascii="Zagorje Regular" w:hAnsi="Zagorje Regular" w:cstheme="minorHAnsi"/>
          <w:sz w:val="22"/>
          <w:szCs w:val="22"/>
        </w:rPr>
        <w:t xml:space="preserve">Nakon dodjele oznake kvalitete  iznajmljivač je dužan dopustiti Povjerenstvu </w:t>
      </w:r>
      <w:r w:rsidR="002A5FAF">
        <w:rPr>
          <w:rFonts w:ascii="Zagorje Regular" w:hAnsi="Zagorje Regular" w:cstheme="minorHAnsi"/>
          <w:sz w:val="22"/>
          <w:szCs w:val="22"/>
        </w:rPr>
        <w:t xml:space="preserve">LTZ/TZP </w:t>
      </w:r>
      <w:r w:rsidR="002A5FAF" w:rsidRPr="001D1A32">
        <w:rPr>
          <w:rFonts w:ascii="Zagorje Regular" w:hAnsi="Zagorje Regular" w:cstheme="minorHAnsi"/>
          <w:sz w:val="22"/>
          <w:szCs w:val="22"/>
        </w:rPr>
        <w:t>(</w:t>
      </w:r>
      <w:r w:rsidR="002A5FAF">
        <w:rPr>
          <w:rFonts w:ascii="Zagorje Regular" w:hAnsi="Zagorje Regular" w:cstheme="minorHAnsi"/>
          <w:sz w:val="22"/>
          <w:szCs w:val="22"/>
        </w:rPr>
        <w:t>z</w:t>
      </w:r>
      <w:r w:rsidR="002A5FAF"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 w:rsidR="002A5FAF">
        <w:rPr>
          <w:rFonts w:ascii="Zagorje Regular" w:hAnsi="Zagorje Regular" w:cstheme="minorHAnsi"/>
          <w:sz w:val="22"/>
          <w:szCs w:val="22"/>
        </w:rPr>
        <w:t>,</w:t>
      </w:r>
      <w:r w:rsidR="002A5FAF"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 w:rsidR="000F1A0E">
        <w:rPr>
          <w:rFonts w:ascii="Zagorje Regular" w:hAnsi="Zagorje Regular" w:cstheme="minorHAnsi"/>
          <w:sz w:val="22"/>
          <w:szCs w:val="22"/>
        </w:rPr>
        <w:t>P</w:t>
      </w:r>
      <w:r w:rsidR="002A5FAF" w:rsidRPr="001D1A32">
        <w:rPr>
          <w:rFonts w:ascii="Zagorje Regular" w:hAnsi="Zagorje Regular" w:cstheme="minorHAnsi"/>
          <w:sz w:val="22"/>
          <w:szCs w:val="22"/>
        </w:rPr>
        <w:t>ovjerenstvo</w:t>
      </w:r>
      <w:r w:rsidR="002A5FAF">
        <w:rPr>
          <w:rFonts w:ascii="Zagorje Regular" w:hAnsi="Zagorje Regular" w:cstheme="minorHAnsi"/>
          <w:sz w:val="22"/>
          <w:szCs w:val="22"/>
        </w:rPr>
        <w:t xml:space="preserve">) </w:t>
      </w:r>
      <w:r w:rsidRPr="002A5FAF">
        <w:rPr>
          <w:rFonts w:ascii="Zagorje Regular" w:hAnsi="Zagorje Regular" w:cstheme="minorHAnsi"/>
          <w:sz w:val="22"/>
          <w:szCs w:val="22"/>
        </w:rPr>
        <w:t>provjer</w:t>
      </w:r>
      <w:r w:rsidR="002A5FAF">
        <w:rPr>
          <w:rFonts w:ascii="Zagorje Regular" w:hAnsi="Zagorje Regular" w:cstheme="minorHAnsi"/>
          <w:sz w:val="22"/>
          <w:szCs w:val="22"/>
        </w:rPr>
        <w:t>u</w:t>
      </w:r>
      <w:r w:rsidRPr="002A5FAF">
        <w:rPr>
          <w:rFonts w:ascii="Zagorje Regular" w:hAnsi="Zagorje Regular" w:cstheme="minorHAnsi"/>
          <w:sz w:val="22"/>
          <w:szCs w:val="22"/>
        </w:rPr>
        <w:t xml:space="preserve"> objekta </w:t>
      </w:r>
      <w:r w:rsidR="002A5FAF" w:rsidRPr="002A5FAF">
        <w:rPr>
          <w:rFonts w:ascii="Zagorje Regular" w:hAnsi="Zagorje Regular" w:cstheme="minorHAnsi"/>
          <w:sz w:val="22"/>
          <w:szCs w:val="22"/>
        </w:rPr>
        <w:t xml:space="preserve">najmanje </w:t>
      </w:r>
      <w:r w:rsidRPr="002A5FAF">
        <w:rPr>
          <w:rFonts w:ascii="Zagorje Regular" w:hAnsi="Zagorje Regular" w:cstheme="minorHAnsi"/>
          <w:sz w:val="22"/>
          <w:szCs w:val="22"/>
        </w:rPr>
        <w:t xml:space="preserve">jednom godišnje o </w:t>
      </w:r>
      <w:r w:rsidR="002A5FAF">
        <w:rPr>
          <w:rFonts w:ascii="Zagorje Regular" w:hAnsi="Zagorje Regular" w:cstheme="minorHAnsi"/>
          <w:sz w:val="22"/>
          <w:szCs w:val="22"/>
        </w:rPr>
        <w:t>pridržavanju</w:t>
      </w:r>
      <w:r w:rsidRPr="002A5FAF">
        <w:rPr>
          <w:rFonts w:ascii="Zagorje Regular" w:hAnsi="Zagorje Regular" w:cstheme="minorHAnsi"/>
          <w:sz w:val="22"/>
          <w:szCs w:val="22"/>
        </w:rPr>
        <w:t xml:space="preserve"> propisanih kriterija. Ukoliko Povjerenstvo</w:t>
      </w:r>
      <w:r w:rsidR="002A5FAF">
        <w:rPr>
          <w:rFonts w:ascii="Zagorje Regular" w:hAnsi="Zagorje Regular" w:cstheme="minorHAnsi"/>
          <w:sz w:val="22"/>
          <w:szCs w:val="22"/>
        </w:rPr>
        <w:t xml:space="preserve"> LTZ/TZP (z</w:t>
      </w:r>
      <w:r w:rsidR="002A5FAF" w:rsidRPr="001D1A32">
        <w:rPr>
          <w:rFonts w:ascii="Zagorje Regular" w:hAnsi="Zagorje Regular" w:cstheme="minorHAnsi"/>
          <w:sz w:val="22"/>
          <w:szCs w:val="22"/>
        </w:rPr>
        <w:t>a područja na kojima nije ustrojena lokalna turistička zajednica i pod ingerencijom su TZ KZŽ</w:t>
      </w:r>
      <w:r w:rsidR="002A5FAF">
        <w:rPr>
          <w:rFonts w:ascii="Zagorje Regular" w:hAnsi="Zagorje Regular" w:cstheme="minorHAnsi"/>
          <w:sz w:val="22"/>
          <w:szCs w:val="22"/>
        </w:rPr>
        <w:t>,</w:t>
      </w:r>
      <w:r w:rsidR="002A5FAF" w:rsidRPr="001D1A32">
        <w:rPr>
          <w:rFonts w:ascii="Zagorje Regular" w:hAnsi="Zagorje Regular" w:cstheme="minorHAnsi"/>
          <w:sz w:val="22"/>
          <w:szCs w:val="22"/>
        </w:rPr>
        <w:t xml:space="preserve"> nadležno je drugostupanjsko </w:t>
      </w:r>
      <w:r w:rsidR="000F1A0E">
        <w:rPr>
          <w:rFonts w:ascii="Zagorje Regular" w:hAnsi="Zagorje Regular" w:cstheme="minorHAnsi"/>
          <w:sz w:val="22"/>
          <w:szCs w:val="22"/>
        </w:rPr>
        <w:t>P</w:t>
      </w:r>
      <w:r w:rsidR="002A5FAF" w:rsidRPr="001D1A32">
        <w:rPr>
          <w:rFonts w:ascii="Zagorje Regular" w:hAnsi="Zagorje Regular" w:cstheme="minorHAnsi"/>
          <w:sz w:val="22"/>
          <w:szCs w:val="22"/>
        </w:rPr>
        <w:t>ovjerenstvo</w:t>
      </w:r>
      <w:r w:rsidR="002A5FAF">
        <w:rPr>
          <w:rFonts w:ascii="Zagorje Regular" w:hAnsi="Zagorje Regular" w:cstheme="minorHAnsi"/>
          <w:sz w:val="22"/>
          <w:szCs w:val="22"/>
        </w:rPr>
        <w:t>)</w:t>
      </w:r>
      <w:r w:rsidRPr="002A5FAF">
        <w:rPr>
          <w:rFonts w:ascii="Zagorje Regular" w:hAnsi="Zagorje Regular" w:cstheme="minorHAnsi"/>
          <w:sz w:val="22"/>
          <w:szCs w:val="22"/>
        </w:rPr>
        <w:t xml:space="preserve"> utvrdi da iznajmljivač ne poštuje zadane kriterije, iznajmljivaču će se odrediti rok od 21 dan za ispravak nepravilnosti. U slučaju da nepravilnosti ne budu otklonjene u zadanom roku, smatrat će se da iznajmljivač ne poštuje ugovorene kriterije te će se raskinuti ugovor i </w:t>
      </w:r>
      <w:r w:rsidR="002A5FAF">
        <w:rPr>
          <w:rFonts w:ascii="Zagorje Regular" w:hAnsi="Zagorje Regular" w:cstheme="minorHAnsi"/>
          <w:sz w:val="22"/>
          <w:szCs w:val="22"/>
        </w:rPr>
        <w:t xml:space="preserve">oduzeti </w:t>
      </w:r>
      <w:r w:rsidRPr="002A5FAF">
        <w:rPr>
          <w:rFonts w:ascii="Zagorje Regular" w:hAnsi="Zagorje Regular" w:cstheme="minorHAnsi"/>
          <w:sz w:val="22"/>
          <w:szCs w:val="22"/>
        </w:rPr>
        <w:t>oznaka kvalitete.</w:t>
      </w:r>
    </w:p>
    <w:bookmarkEnd w:id="12"/>
    <w:p w14:paraId="522285C3" w14:textId="38446291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Dodjela oznaka</w:t>
      </w:r>
      <w:r w:rsidR="000F1A0E">
        <w:rPr>
          <w:rFonts w:ascii="Zagorje Regular" w:hAnsi="Zagorje Regular" w:cstheme="minorHAnsi"/>
          <w:sz w:val="22"/>
          <w:szCs w:val="22"/>
        </w:rPr>
        <w:t xml:space="preserve"> kvalitete "True Zagorje Home"</w:t>
      </w:r>
      <w:r w:rsidR="00892D08">
        <w:rPr>
          <w:rFonts w:ascii="Zagorje Regular" w:hAnsi="Zagorje Regular" w:cstheme="minorHAnsi"/>
          <w:sz w:val="22"/>
          <w:szCs w:val="22"/>
        </w:rPr>
        <w:t>.</w:t>
      </w:r>
    </w:p>
    <w:p w14:paraId="11725838" w14:textId="71612E91" w:rsidR="00327A36" w:rsidRPr="00B633BF" w:rsidRDefault="00327A36" w:rsidP="00327A36">
      <w:pPr>
        <w:pStyle w:val="Odlomakpopisa"/>
        <w:numPr>
          <w:ilvl w:val="0"/>
          <w:numId w:val="12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Promidžba putem službenih internetskih stranica, društvenih mreža, turističkih sajmova </w:t>
      </w:r>
      <w:r w:rsidR="000F1A0E">
        <w:rPr>
          <w:rFonts w:ascii="Zagorje Regular" w:hAnsi="Zagorje Regular" w:cstheme="minorHAnsi"/>
          <w:sz w:val="22"/>
          <w:szCs w:val="22"/>
        </w:rPr>
        <w:t xml:space="preserve">i </w:t>
      </w:r>
      <w:r w:rsidRPr="00B633BF">
        <w:rPr>
          <w:rFonts w:ascii="Zagorje Regular" w:hAnsi="Zagorje Regular" w:cstheme="minorHAnsi"/>
          <w:sz w:val="22"/>
          <w:szCs w:val="22"/>
        </w:rPr>
        <w:t>prezentacija, tiskanih materijala</w:t>
      </w:r>
      <w:r w:rsidR="00666FCF">
        <w:rPr>
          <w:rFonts w:ascii="Zagorje Regular" w:hAnsi="Zagorje Regular" w:cstheme="minorHAnsi"/>
          <w:sz w:val="22"/>
          <w:szCs w:val="22"/>
        </w:rPr>
        <w:t xml:space="preserve"> </w:t>
      </w:r>
      <w:r w:rsidR="00892D08">
        <w:rPr>
          <w:rFonts w:ascii="Zagorje Regular" w:hAnsi="Zagorje Regular" w:cstheme="minorHAnsi"/>
          <w:sz w:val="22"/>
          <w:szCs w:val="22"/>
        </w:rPr>
        <w:t>te svih ostalih vidova marketinških LTZ/TZP i TZ KZŽ.</w:t>
      </w:r>
    </w:p>
    <w:p w14:paraId="6AAF1E0E" w14:textId="77777777" w:rsidR="00327A36" w:rsidRPr="00B633BF" w:rsidRDefault="00327A36" w:rsidP="00327A36">
      <w:pPr>
        <w:jc w:val="both"/>
        <w:rPr>
          <w:rFonts w:ascii="Zagorje Regular" w:hAnsi="Zagorje Regular" w:cstheme="minorHAnsi"/>
          <w:color w:val="FF0000"/>
          <w:sz w:val="22"/>
          <w:szCs w:val="22"/>
        </w:rPr>
      </w:pPr>
    </w:p>
    <w:p w14:paraId="5B20E463" w14:textId="77777777" w:rsidR="00327A36" w:rsidRPr="00B633BF" w:rsidRDefault="00327A36" w:rsidP="00327A36">
      <w:pPr>
        <w:pStyle w:val="Naslov1"/>
        <w:numPr>
          <w:ilvl w:val="0"/>
          <w:numId w:val="1"/>
        </w:numPr>
        <w:jc w:val="both"/>
        <w:rPr>
          <w:rStyle w:val="Naglaeno"/>
          <w:rFonts w:ascii="Zagorje Regular" w:hAnsi="Zagorje Regular"/>
          <w:b w:val="0"/>
          <w:bCs w:val="0"/>
          <w:color w:val="4F9632"/>
        </w:rPr>
      </w:pPr>
      <w:bookmarkStart w:id="13" w:name="_Toc95292844"/>
      <w:r w:rsidRPr="00B633BF">
        <w:rPr>
          <w:rStyle w:val="Naglaeno"/>
          <w:rFonts w:ascii="Zagorje Regular" w:hAnsi="Zagorje Regular"/>
          <w:color w:val="4F9632"/>
        </w:rPr>
        <w:t>Troškovi projekta</w:t>
      </w:r>
      <w:bookmarkEnd w:id="13"/>
      <w:r w:rsidRPr="00B633BF">
        <w:rPr>
          <w:rStyle w:val="Naglaeno"/>
          <w:rFonts w:ascii="Zagorje Regular" w:hAnsi="Zagorje Regular"/>
          <w:color w:val="4F9632"/>
        </w:rPr>
        <w:t xml:space="preserve"> </w:t>
      </w:r>
    </w:p>
    <w:p w14:paraId="17E699FC" w14:textId="77777777" w:rsidR="00327A36" w:rsidRPr="00B633BF" w:rsidRDefault="00327A36" w:rsidP="00327A36">
      <w:pPr>
        <w:rPr>
          <w:rFonts w:ascii="Zagorje Regular" w:hAnsi="Zagorje Regular"/>
        </w:rPr>
      </w:pPr>
    </w:p>
    <w:p w14:paraId="04AE213B" w14:textId="06A9A9A4" w:rsidR="00327A36" w:rsidRPr="00B633BF" w:rsidRDefault="00327A36" w:rsidP="00327A36">
      <w:p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 xml:space="preserve">Troškovi </w:t>
      </w:r>
      <w:r w:rsidR="0096329F">
        <w:rPr>
          <w:rFonts w:ascii="Zagorje Regular" w:hAnsi="Zagorje Regular" w:cstheme="minorHAnsi"/>
          <w:sz w:val="22"/>
          <w:szCs w:val="22"/>
        </w:rPr>
        <w:t>dodjeljivanja</w:t>
      </w:r>
      <w:r w:rsidRPr="00B633BF">
        <w:rPr>
          <w:rFonts w:ascii="Zagorje Regular" w:hAnsi="Zagorje Regular" w:cstheme="minorHAnsi"/>
          <w:sz w:val="22"/>
          <w:szCs w:val="22"/>
        </w:rPr>
        <w:t xml:space="preserve"> Oznake kvalitete </w:t>
      </w:r>
      <w:r w:rsidR="0096329F">
        <w:rPr>
          <w:rFonts w:ascii="Zagorje Regular" w:hAnsi="Zagorje Regular" w:cstheme="minorHAnsi"/>
          <w:sz w:val="22"/>
          <w:szCs w:val="22"/>
        </w:rPr>
        <w:t xml:space="preserve">"True Zagorje Home" </w:t>
      </w:r>
      <w:r w:rsidRPr="00B633BF">
        <w:rPr>
          <w:rFonts w:ascii="Zagorje Regular" w:hAnsi="Zagorje Regular" w:cstheme="minorHAnsi"/>
          <w:sz w:val="22"/>
          <w:szCs w:val="22"/>
        </w:rPr>
        <w:t>definirani su kako slijedi:</w:t>
      </w:r>
    </w:p>
    <w:p w14:paraId="7FAD7AA4" w14:textId="77777777" w:rsidR="00327A36" w:rsidRPr="00B633BF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Trošak izrade standardizirane ploče oznake kvalitete snosi TZ KZŽ</w:t>
      </w:r>
    </w:p>
    <w:p w14:paraId="3D46D11A" w14:textId="323D84D2" w:rsidR="00327A36" w:rsidRPr="00B633BF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dostavu ploče obavlja LTZ</w:t>
      </w:r>
      <w:r w:rsidR="0096329F">
        <w:rPr>
          <w:rFonts w:ascii="Zagorje Regular" w:hAnsi="Zagorje Regular" w:cstheme="minorHAnsi"/>
          <w:sz w:val="22"/>
          <w:szCs w:val="22"/>
        </w:rPr>
        <w:t xml:space="preserve"> (z</w:t>
      </w:r>
      <w:r w:rsidR="0096329F" w:rsidRPr="001D1A32">
        <w:rPr>
          <w:rFonts w:ascii="Zagorje Regular" w:hAnsi="Zagorje Regular" w:cstheme="minorHAnsi"/>
          <w:sz w:val="22"/>
          <w:szCs w:val="22"/>
        </w:rPr>
        <w:t>a područja na kojima nije ustrojena turistička zajednica  nadležn</w:t>
      </w:r>
      <w:r w:rsidR="0096329F">
        <w:rPr>
          <w:rFonts w:ascii="Zagorje Regular" w:hAnsi="Zagorje Regular" w:cstheme="minorHAnsi"/>
          <w:sz w:val="22"/>
          <w:szCs w:val="22"/>
        </w:rPr>
        <w:t>a je TZ KZŽ)</w:t>
      </w:r>
    </w:p>
    <w:p w14:paraId="60D09F18" w14:textId="77777777" w:rsidR="00327A36" w:rsidRPr="00B633BF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ostale troškove snosi LTZ na teret svojih proračunskih sredstava</w:t>
      </w:r>
    </w:p>
    <w:p w14:paraId="3E7454F4" w14:textId="77777777" w:rsidR="00327A36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 w:rsidRPr="00B633BF">
        <w:rPr>
          <w:rFonts w:ascii="Zagorje Regular" w:hAnsi="Zagorje Regular" w:cstheme="minorHAnsi"/>
          <w:sz w:val="22"/>
          <w:szCs w:val="22"/>
        </w:rPr>
        <w:t>trošak izrade branda - imena i loga snosi TZ KZŽ</w:t>
      </w:r>
    </w:p>
    <w:p w14:paraId="0FEBEA70" w14:textId="1F00B736" w:rsidR="00327A36" w:rsidRDefault="00327A36" w:rsidP="00327A36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 xml:space="preserve">trošak fotografiranja </w:t>
      </w:r>
      <w:r w:rsidR="00051EAA">
        <w:rPr>
          <w:rFonts w:ascii="Zagorje Regular" w:hAnsi="Zagorje Regular" w:cstheme="minorHAnsi"/>
          <w:sz w:val="22"/>
          <w:szCs w:val="22"/>
        </w:rPr>
        <w:t xml:space="preserve">objekata </w:t>
      </w:r>
      <w:r>
        <w:rPr>
          <w:rFonts w:ascii="Zagorje Regular" w:hAnsi="Zagorje Regular" w:cstheme="minorHAnsi"/>
          <w:sz w:val="22"/>
          <w:szCs w:val="22"/>
        </w:rPr>
        <w:t>zajednički snose TZ KZŽ i lokalne/područne turističke zajednice</w:t>
      </w:r>
      <w:r w:rsidR="000611E0">
        <w:rPr>
          <w:rFonts w:ascii="Zagorje Regular" w:hAnsi="Zagorje Regular" w:cstheme="minorHAnsi"/>
          <w:sz w:val="22"/>
          <w:szCs w:val="22"/>
        </w:rPr>
        <w:t xml:space="preserve"> u omjeru 50:50</w:t>
      </w:r>
      <w:r w:rsidR="00175048">
        <w:rPr>
          <w:rFonts w:ascii="Zagorje Regular" w:hAnsi="Zagorje Regular" w:cstheme="minorHAnsi"/>
          <w:sz w:val="22"/>
          <w:szCs w:val="22"/>
        </w:rPr>
        <w:t xml:space="preserve"> (svaka LTZ/TZP snosi 50% troškova fotografiranja za objekte sa svog područja koji će dobiti oznaku kvalitete "True Zagorje Home")</w:t>
      </w:r>
    </w:p>
    <w:p w14:paraId="62474164" w14:textId="1F3A20C0" w:rsidR="00DB0430" w:rsidRPr="000611E0" w:rsidRDefault="00327A36" w:rsidP="000611E0">
      <w:pPr>
        <w:pStyle w:val="Odlomakpopisa"/>
        <w:numPr>
          <w:ilvl w:val="0"/>
          <w:numId w:val="11"/>
        </w:numPr>
        <w:jc w:val="both"/>
        <w:rPr>
          <w:rFonts w:ascii="Zagorje Regular" w:hAnsi="Zagorje Regular" w:cstheme="minorHAnsi"/>
          <w:sz w:val="22"/>
          <w:szCs w:val="22"/>
        </w:rPr>
      </w:pPr>
      <w:r>
        <w:rPr>
          <w:rFonts w:ascii="Zagorje Regular" w:hAnsi="Zagorje Regular" w:cstheme="minorHAnsi"/>
          <w:sz w:val="22"/>
          <w:szCs w:val="22"/>
        </w:rPr>
        <w:t>troškove promocije</w:t>
      </w:r>
      <w:r w:rsidR="00F7078B">
        <w:rPr>
          <w:rFonts w:ascii="Zagorje Regular" w:hAnsi="Zagorje Regular" w:cstheme="minorHAnsi"/>
          <w:sz w:val="22"/>
          <w:szCs w:val="22"/>
        </w:rPr>
        <w:t xml:space="preserve"> (oglašavanja, tisak kataloga i sl.)</w:t>
      </w:r>
      <w:r>
        <w:rPr>
          <w:rFonts w:ascii="Zagorje Regular" w:hAnsi="Zagorje Regular" w:cstheme="minorHAnsi"/>
          <w:sz w:val="22"/>
          <w:szCs w:val="22"/>
        </w:rPr>
        <w:t xml:space="preserve"> zajednički snose TZ KZŽ i lokalne/područne turističke zajednice</w:t>
      </w:r>
      <w:r w:rsidR="00F7078B">
        <w:rPr>
          <w:rFonts w:ascii="Zagorje Regular" w:hAnsi="Zagorje Regular" w:cstheme="minorHAnsi"/>
          <w:sz w:val="22"/>
          <w:szCs w:val="22"/>
        </w:rPr>
        <w:t xml:space="preserve"> sukladno međusobnom dogovoru</w:t>
      </w:r>
    </w:p>
    <w:sectPr w:rsidR="00DB0430" w:rsidRPr="0006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6166" w14:textId="77777777" w:rsidR="00CF0A79" w:rsidRDefault="00CF0A79">
      <w:r>
        <w:separator/>
      </w:r>
    </w:p>
  </w:endnote>
  <w:endnote w:type="continuationSeparator" w:id="0">
    <w:p w14:paraId="104EA095" w14:textId="77777777" w:rsidR="00CF0A79" w:rsidRDefault="00C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agorje Regular">
    <w:altName w:val="Calibri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7030725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811F19" w14:textId="77777777" w:rsidR="00A309CC" w:rsidRPr="007B7015" w:rsidRDefault="00327A36">
        <w:pPr>
          <w:pStyle w:val="Podnoj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7B701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B701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B701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B7015">
          <w:rPr>
            <w:rFonts w:asciiTheme="minorHAnsi" w:hAnsiTheme="minorHAnsi" w:cstheme="minorHAnsi"/>
            <w:sz w:val="22"/>
            <w:szCs w:val="22"/>
          </w:rPr>
          <w:t>2</w:t>
        </w:r>
        <w:r w:rsidRPr="007B701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192C54B" w14:textId="77777777" w:rsidR="00A309CC" w:rsidRDefault="00A309C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237254"/>
      <w:docPartObj>
        <w:docPartGallery w:val="Page Numbers (Bottom of Page)"/>
        <w:docPartUnique/>
      </w:docPartObj>
    </w:sdtPr>
    <w:sdtContent>
      <w:p w14:paraId="688395A7" w14:textId="77777777" w:rsidR="00A309CC" w:rsidRDefault="00000000">
        <w:pPr>
          <w:pStyle w:val="Podnoje"/>
          <w:jc w:val="right"/>
        </w:pPr>
      </w:p>
    </w:sdtContent>
  </w:sdt>
  <w:p w14:paraId="1B111631" w14:textId="77777777" w:rsidR="00A309CC" w:rsidRDefault="00A309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F91C" w14:textId="77777777" w:rsidR="00CF0A79" w:rsidRDefault="00CF0A79">
      <w:r>
        <w:separator/>
      </w:r>
    </w:p>
  </w:footnote>
  <w:footnote w:type="continuationSeparator" w:id="0">
    <w:p w14:paraId="5413C23D" w14:textId="77777777" w:rsidR="00CF0A79" w:rsidRDefault="00CF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03AE" w14:textId="77777777" w:rsidR="00A309CC" w:rsidRDefault="00327A36">
    <w:pPr>
      <w:pStyle w:val="Zaglavlj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33DFC5" wp14:editId="0B1C4B2E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6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7CE98B" wp14:editId="6E185E6C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7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CE8C7" w14:textId="77777777" w:rsidR="00A309CC" w:rsidRPr="00BA0C61" w:rsidRDefault="00327A36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07FAE779" w14:textId="77777777" w:rsidR="00A309CC" w:rsidRPr="00BA0C61" w:rsidRDefault="00327A36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3F8EC3E1" w14:textId="77777777" w:rsidR="00A309CC" w:rsidRDefault="00327A36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EB48C6" wp14:editId="5853B15D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62EA6" id="Line 1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">
              <w10:wrap anchorx="margin"/>
            </v:line>
          </w:pict>
        </mc:Fallback>
      </mc:AlternateContent>
    </w:r>
  </w:p>
  <w:p w14:paraId="62FD6E0C" w14:textId="77777777" w:rsidR="00A309CC" w:rsidRDefault="00A309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819"/>
    <w:multiLevelType w:val="hybridMultilevel"/>
    <w:tmpl w:val="B3A07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D3858"/>
    <w:multiLevelType w:val="hybridMultilevel"/>
    <w:tmpl w:val="AF70CB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931AA"/>
    <w:multiLevelType w:val="hybridMultilevel"/>
    <w:tmpl w:val="6FFA69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827F0D"/>
    <w:multiLevelType w:val="hybridMultilevel"/>
    <w:tmpl w:val="E9ACFA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07C67"/>
    <w:multiLevelType w:val="hybridMultilevel"/>
    <w:tmpl w:val="B5B0B4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10F"/>
    <w:multiLevelType w:val="hybridMultilevel"/>
    <w:tmpl w:val="83500B06"/>
    <w:lvl w:ilvl="0" w:tplc="14880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360684"/>
    <w:multiLevelType w:val="hybridMultilevel"/>
    <w:tmpl w:val="969A131E"/>
    <w:lvl w:ilvl="0" w:tplc="A9F0EE7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46183"/>
    <w:multiLevelType w:val="hybridMultilevel"/>
    <w:tmpl w:val="5A9ED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738"/>
    <w:multiLevelType w:val="hybridMultilevel"/>
    <w:tmpl w:val="2E887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86230"/>
    <w:multiLevelType w:val="hybridMultilevel"/>
    <w:tmpl w:val="B8B823BC"/>
    <w:lvl w:ilvl="0" w:tplc="28303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FF64E2"/>
    <w:multiLevelType w:val="hybridMultilevel"/>
    <w:tmpl w:val="D292D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2020"/>
    <w:multiLevelType w:val="hybridMultilevel"/>
    <w:tmpl w:val="4C3E3D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23E48"/>
    <w:multiLevelType w:val="hybridMultilevel"/>
    <w:tmpl w:val="27F65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B23A4"/>
    <w:multiLevelType w:val="hybridMultilevel"/>
    <w:tmpl w:val="9E42E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6154"/>
    <w:multiLevelType w:val="hybridMultilevel"/>
    <w:tmpl w:val="609806B8"/>
    <w:lvl w:ilvl="0" w:tplc="861A2146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F3E8C"/>
    <w:multiLevelType w:val="hybridMultilevel"/>
    <w:tmpl w:val="7A44F4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F44F4B"/>
    <w:multiLevelType w:val="hybridMultilevel"/>
    <w:tmpl w:val="52A63D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D67CA"/>
    <w:multiLevelType w:val="hybridMultilevel"/>
    <w:tmpl w:val="7FBCB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827615">
    <w:abstractNumId w:val="13"/>
  </w:num>
  <w:num w:numId="2" w16cid:durableId="1528524711">
    <w:abstractNumId w:val="4"/>
  </w:num>
  <w:num w:numId="3" w16cid:durableId="38601350">
    <w:abstractNumId w:val="16"/>
  </w:num>
  <w:num w:numId="4" w16cid:durableId="820854469">
    <w:abstractNumId w:val="10"/>
  </w:num>
  <w:num w:numId="5" w16cid:durableId="699204932">
    <w:abstractNumId w:val="2"/>
  </w:num>
  <w:num w:numId="6" w16cid:durableId="1973903791">
    <w:abstractNumId w:val="11"/>
  </w:num>
  <w:num w:numId="7" w16cid:durableId="1079986952">
    <w:abstractNumId w:val="3"/>
  </w:num>
  <w:num w:numId="8" w16cid:durableId="1401173706">
    <w:abstractNumId w:val="15"/>
  </w:num>
  <w:num w:numId="9" w16cid:durableId="1845776091">
    <w:abstractNumId w:val="1"/>
  </w:num>
  <w:num w:numId="10" w16cid:durableId="10885669">
    <w:abstractNumId w:val="0"/>
  </w:num>
  <w:num w:numId="11" w16cid:durableId="1380930716">
    <w:abstractNumId w:val="8"/>
  </w:num>
  <w:num w:numId="12" w16cid:durableId="2030838612">
    <w:abstractNumId w:val="7"/>
  </w:num>
  <w:num w:numId="13" w16cid:durableId="311758282">
    <w:abstractNumId w:val="14"/>
  </w:num>
  <w:num w:numId="14" w16cid:durableId="1232234792">
    <w:abstractNumId w:val="9"/>
  </w:num>
  <w:num w:numId="15" w16cid:durableId="952858046">
    <w:abstractNumId w:val="5"/>
  </w:num>
  <w:num w:numId="16" w16cid:durableId="1798140199">
    <w:abstractNumId w:val="17"/>
  </w:num>
  <w:num w:numId="17" w16cid:durableId="2120367275">
    <w:abstractNumId w:val="6"/>
  </w:num>
  <w:num w:numId="18" w16cid:durableId="3668347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36"/>
    <w:rsid w:val="00051EAA"/>
    <w:rsid w:val="000611E0"/>
    <w:rsid w:val="000A08F6"/>
    <w:rsid w:val="000F1A0E"/>
    <w:rsid w:val="0012465F"/>
    <w:rsid w:val="00175048"/>
    <w:rsid w:val="00192AF6"/>
    <w:rsid w:val="00194E60"/>
    <w:rsid w:val="001D1A32"/>
    <w:rsid w:val="00256D74"/>
    <w:rsid w:val="00274D92"/>
    <w:rsid w:val="002765E8"/>
    <w:rsid w:val="002A5FAF"/>
    <w:rsid w:val="002C0990"/>
    <w:rsid w:val="00327A36"/>
    <w:rsid w:val="00332169"/>
    <w:rsid w:val="0040051C"/>
    <w:rsid w:val="00404830"/>
    <w:rsid w:val="00420F65"/>
    <w:rsid w:val="00474F6B"/>
    <w:rsid w:val="005265F9"/>
    <w:rsid w:val="00560163"/>
    <w:rsid w:val="00573519"/>
    <w:rsid w:val="005E5FB8"/>
    <w:rsid w:val="006471A9"/>
    <w:rsid w:val="00666FCF"/>
    <w:rsid w:val="006876BB"/>
    <w:rsid w:val="006F7E96"/>
    <w:rsid w:val="00715671"/>
    <w:rsid w:val="00761505"/>
    <w:rsid w:val="007A3AEB"/>
    <w:rsid w:val="00820F00"/>
    <w:rsid w:val="00853874"/>
    <w:rsid w:val="00892D08"/>
    <w:rsid w:val="00910882"/>
    <w:rsid w:val="0093284D"/>
    <w:rsid w:val="00945376"/>
    <w:rsid w:val="0096329F"/>
    <w:rsid w:val="00975152"/>
    <w:rsid w:val="009E5B3E"/>
    <w:rsid w:val="009F04AA"/>
    <w:rsid w:val="00A01BDC"/>
    <w:rsid w:val="00A154C2"/>
    <w:rsid w:val="00A309CC"/>
    <w:rsid w:val="00A52D4B"/>
    <w:rsid w:val="00AB3588"/>
    <w:rsid w:val="00AC2612"/>
    <w:rsid w:val="00AF5387"/>
    <w:rsid w:val="00B82593"/>
    <w:rsid w:val="00B936F4"/>
    <w:rsid w:val="00BB60D5"/>
    <w:rsid w:val="00C06954"/>
    <w:rsid w:val="00C16395"/>
    <w:rsid w:val="00C2635E"/>
    <w:rsid w:val="00C65E86"/>
    <w:rsid w:val="00CB49B4"/>
    <w:rsid w:val="00CD4DBE"/>
    <w:rsid w:val="00CF0A79"/>
    <w:rsid w:val="00D13A98"/>
    <w:rsid w:val="00D26B65"/>
    <w:rsid w:val="00D42357"/>
    <w:rsid w:val="00D51A3B"/>
    <w:rsid w:val="00DB0430"/>
    <w:rsid w:val="00F7078B"/>
    <w:rsid w:val="00F73A6D"/>
    <w:rsid w:val="00F76A75"/>
    <w:rsid w:val="00F943BD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6487"/>
  <w15:chartTrackingRefBased/>
  <w15:docId w15:val="{AB1D7ED2-2A54-434C-BF91-A5578143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36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27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7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styleId="Hiperveza">
    <w:name w:val="Hyperlink"/>
    <w:uiPriority w:val="99"/>
    <w:rsid w:val="00327A36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327A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A36"/>
    <w:rPr>
      <w:rFonts w:ascii="Arial" w:eastAsia="Times New Roman" w:hAnsi="Arial" w:cs="Arial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27A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7A36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327A36"/>
    <w:pPr>
      <w:ind w:left="720"/>
    </w:pPr>
  </w:style>
  <w:style w:type="character" w:styleId="Naglaeno">
    <w:name w:val="Strong"/>
    <w:basedOn w:val="Zadanifontodlomka"/>
    <w:qFormat/>
    <w:rsid w:val="00327A36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327A36"/>
    <w:pPr>
      <w:spacing w:line="259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327A3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Belina</dc:creator>
  <cp:keywords/>
  <dc:description/>
  <cp:lastModifiedBy>Sanja Škrinjar</cp:lastModifiedBy>
  <cp:revision>35</cp:revision>
  <dcterms:created xsi:type="dcterms:W3CDTF">2022-01-12T09:09:00Z</dcterms:created>
  <dcterms:modified xsi:type="dcterms:W3CDTF">2024-04-03T10:01:00Z</dcterms:modified>
</cp:coreProperties>
</file>